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3AFE151"/>
    <w:p w14:paraId="505C8D28"/>
    <w:p w14:paraId="68C8DD0E"/>
    <w:p w14:paraId="1A3DF547"/>
    <w:p w14:paraId="09F6E841"/>
    <w:p w14:paraId="34A6D4EE">
      <w:pPr>
        <w:tabs>
          <w:tab w:val="left" w:pos="9288"/>
        </w:tabs>
        <w:spacing w:after="0"/>
        <w:ind w:left="70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  <w:vertAlign w:val="baseline"/>
        </w:rPr>
        <w:br w:type="textWrapping"/>
      </w:r>
      <w:r>
        <w:rPr>
          <w:rFonts w:ascii="Times New Roman" w:hAnsi="Times New Roman" w:cs="Times New Roman"/>
          <w:b/>
          <w:sz w:val="24"/>
          <w:szCs w:val="24"/>
        </w:rPr>
        <w:t>Муниципально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е</w:t>
      </w:r>
      <w:r>
        <w:rPr>
          <w:rFonts w:ascii="Times New Roman" w:hAnsi="Times New Roman" w:cs="Times New Roman"/>
          <w:b/>
          <w:sz w:val="24"/>
          <w:szCs w:val="24"/>
        </w:rPr>
        <w:t xml:space="preserve"> бюджетно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е</w:t>
      </w:r>
      <w:r>
        <w:rPr>
          <w:rFonts w:ascii="Times New Roman" w:hAnsi="Times New Roman" w:cs="Times New Roman"/>
          <w:b/>
          <w:sz w:val="24"/>
          <w:szCs w:val="24"/>
        </w:rPr>
        <w:t xml:space="preserve"> дошкольно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е</w:t>
      </w:r>
      <w:r>
        <w:rPr>
          <w:rFonts w:ascii="Times New Roman" w:hAnsi="Times New Roman" w:cs="Times New Roman"/>
          <w:b/>
          <w:sz w:val="24"/>
          <w:szCs w:val="24"/>
        </w:rPr>
        <w:t xml:space="preserve"> образовательно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е</w:t>
      </w:r>
      <w:r>
        <w:rPr>
          <w:rFonts w:ascii="Times New Roman" w:hAnsi="Times New Roman" w:cs="Times New Roman"/>
          <w:b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е</w:t>
      </w:r>
    </w:p>
    <w:p w14:paraId="19E1ADD8">
      <w:pPr>
        <w:tabs>
          <w:tab w:val="left" w:pos="9288"/>
        </w:tabs>
        <w:spacing w:after="0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«Детский сад общеразвивающего вида №5 «Созвездие» г. Кукмор»</w:t>
      </w:r>
    </w:p>
    <w:p w14:paraId="69BB6F5C">
      <w:pPr>
        <w:tabs>
          <w:tab w:val="left" w:pos="9288"/>
        </w:tabs>
        <w:spacing w:after="0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Кукморского муниципального района</w:t>
      </w:r>
    </w:p>
    <w:p w14:paraId="18C80FC1">
      <w:pPr>
        <w:tabs>
          <w:tab w:val="left" w:pos="9288"/>
        </w:tabs>
        <w:spacing w:after="0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Республики Татарстан</w:t>
      </w:r>
    </w:p>
    <w:p w14:paraId="2650E897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center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  <w:lang w:val="ru-RU"/>
        </w:rPr>
      </w:pPr>
    </w:p>
    <w:p w14:paraId="26FCA113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center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  <w:lang w:val="ru-RU"/>
        </w:rPr>
      </w:pPr>
    </w:p>
    <w:p w14:paraId="6D5BD09E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center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  <w:lang w:val="ru-RU"/>
        </w:rPr>
      </w:pPr>
    </w:p>
    <w:p w14:paraId="20414816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center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  <w:lang w:val="ru-RU"/>
        </w:rPr>
      </w:pPr>
    </w:p>
    <w:p w14:paraId="1939C77C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center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  <w:lang w:val="ru-RU"/>
        </w:rPr>
      </w:pPr>
    </w:p>
    <w:p w14:paraId="08D8BEF8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center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  <w:lang w:val="ru-RU"/>
        </w:rPr>
      </w:pPr>
    </w:p>
    <w:p w14:paraId="7FEF72A0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center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  <w:lang w:val="ru-RU"/>
        </w:rPr>
      </w:pPr>
    </w:p>
    <w:p w14:paraId="7D24FCFF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center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  <w:lang w:val="ru-RU"/>
        </w:rPr>
      </w:pPr>
    </w:p>
    <w:p w14:paraId="162D8176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center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  <w:lang w:val="ru-RU"/>
        </w:rPr>
      </w:pPr>
    </w:p>
    <w:p w14:paraId="08B4AD6B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center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  <w:lang w:val="ru-RU"/>
        </w:rPr>
      </w:pPr>
    </w:p>
    <w:p w14:paraId="1EB6F83B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center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  <w:lang w:val="ru-RU"/>
        </w:rPr>
      </w:pPr>
    </w:p>
    <w:p w14:paraId="55F26FF6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center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  <w:lang w:val="ru-RU"/>
        </w:rPr>
      </w:pPr>
    </w:p>
    <w:p w14:paraId="4A58F173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center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  <w:lang w:val="ru-RU"/>
        </w:rPr>
      </w:pPr>
    </w:p>
    <w:p w14:paraId="747DC367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center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  <w:lang w:val="ru-RU"/>
        </w:rPr>
      </w:pPr>
    </w:p>
    <w:p w14:paraId="5FD3274A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center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  <w:lang w:val="ru-RU"/>
        </w:rPr>
      </w:pPr>
    </w:p>
    <w:p w14:paraId="7E4B2BAF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center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  <w:lang w:val="ru-RU"/>
        </w:rPr>
        <w:t xml:space="preserve">Перспективный план кружка </w:t>
      </w:r>
    </w:p>
    <w:p w14:paraId="1974C4C2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center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  <w:lang w:val="ru-RU"/>
        </w:rPr>
        <w:t xml:space="preserve">по техническому конструированию 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«Куборо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  <w:lang w:val="ru-RU"/>
        </w:rPr>
        <w:t>борики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»</w:t>
      </w:r>
    </w:p>
    <w:p w14:paraId="0F8E42D6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center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</w:pPr>
    </w:p>
    <w:p w14:paraId="2442E982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center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</w:pPr>
    </w:p>
    <w:p w14:paraId="5C54CFD1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center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</w:pPr>
    </w:p>
    <w:p w14:paraId="109BC356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center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</w:pPr>
    </w:p>
    <w:p w14:paraId="6FBD69FA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center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</w:pPr>
    </w:p>
    <w:p w14:paraId="312F3E26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center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</w:pPr>
    </w:p>
    <w:p w14:paraId="43FB5F36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center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</w:pPr>
    </w:p>
    <w:p w14:paraId="6D2E9345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center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</w:pPr>
    </w:p>
    <w:p w14:paraId="6AE88349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center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</w:pPr>
    </w:p>
    <w:p w14:paraId="69F9BFB2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center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</w:pPr>
    </w:p>
    <w:p w14:paraId="62C7564A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center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</w:pPr>
    </w:p>
    <w:p w14:paraId="02C209B5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center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</w:pPr>
    </w:p>
    <w:p w14:paraId="6D4CCA87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both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</w:pPr>
    </w:p>
    <w:p w14:paraId="303A779C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righ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  <w:vertAlign w:val="baseline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  <w:vertAlign w:val="baseline"/>
          <w:lang w:val="ru-RU"/>
        </w:rPr>
        <w:t xml:space="preserve">Воспитатель высшей </w:t>
      </w:r>
    </w:p>
    <w:p w14:paraId="0B4FDCAF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righ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  <w:vertAlign w:val="baseline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  <w:vertAlign w:val="baseline"/>
          <w:lang w:val="ru-RU"/>
        </w:rPr>
        <w:t>квалификационной категории:</w:t>
      </w:r>
    </w:p>
    <w:p w14:paraId="48352D33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righ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  <w:vertAlign w:val="baseline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  <w:vertAlign w:val="baseline"/>
          <w:lang w:val="ru-RU"/>
        </w:rPr>
        <w:t>Хазиева Алсу Талгатовна</w:t>
      </w:r>
    </w:p>
    <w:p w14:paraId="69470857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  <w:vertAlign w:val="baseline"/>
        </w:rPr>
      </w:pPr>
    </w:p>
    <w:p w14:paraId="5FE734BC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  <w:vertAlign w:val="baseline"/>
        </w:rPr>
      </w:pPr>
    </w:p>
    <w:p w14:paraId="3A745389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center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  <w:vertAlign w:val="baseline"/>
        </w:rPr>
        <w:t>г. К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  <w:vertAlign w:val="baseline"/>
          <w:lang w:val="ru-RU"/>
        </w:rPr>
        <w:t>укмор</w:t>
      </w:r>
    </w:p>
    <w:p w14:paraId="215444A3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  <w:vertAlign w:val="baseline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  <w:vertAlign w:val="baseline"/>
        </w:rPr>
        <w:t>20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  <w:vertAlign w:val="baseline"/>
          <w:lang w:val="ru-RU"/>
        </w:rPr>
        <w:t>22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  <w:vertAlign w:val="baseline"/>
        </w:rPr>
        <w:t>г.</w:t>
      </w:r>
    </w:p>
    <w:p w14:paraId="4FB62021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  <w:vertAlign w:val="baseline"/>
        </w:rPr>
      </w:pPr>
    </w:p>
    <w:p w14:paraId="20C46ECE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  <w:vertAlign w:val="baseline"/>
        </w:rPr>
      </w:pPr>
    </w:p>
    <w:p w14:paraId="0FB71DD8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  <w:vertAlign w:val="baseline"/>
        </w:rPr>
      </w:pPr>
    </w:p>
    <w:p w14:paraId="3DD49240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  <w:vertAlign w:val="baseline"/>
        </w:rPr>
      </w:pPr>
    </w:p>
    <w:p w14:paraId="746D7122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  <w:vertAlign w:val="baseline"/>
        </w:rPr>
      </w:pPr>
    </w:p>
    <w:tbl>
      <w:tblPr>
        <w:tblStyle w:val="12"/>
        <w:tblW w:w="10098" w:type="dxa"/>
        <w:tblInd w:w="-66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06"/>
        <w:gridCol w:w="7492"/>
        <w:gridCol w:w="1200"/>
      </w:tblGrid>
      <w:tr w14:paraId="2D3246F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1009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3EF7491F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shd w:val="clear" w:fill="FFFFFF"/>
                <w:vertAlign w:val="baseline"/>
              </w:rPr>
              <w:t>Содержание</w:t>
            </w:r>
          </w:p>
        </w:tc>
      </w:tr>
      <w:tr w14:paraId="3E9CAFE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14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42D227D2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I</w:t>
            </w:r>
          </w:p>
        </w:tc>
        <w:tc>
          <w:tcPr>
            <w:tcW w:w="74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4044774D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both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Комплекс основных характеристик  программы общеразвивающей  программы дополнительного образования «Куборо»</w:t>
            </w:r>
          </w:p>
        </w:tc>
        <w:tc>
          <w:tcPr>
            <w:tcW w:w="12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2BF2392E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с.3</w:t>
            </w:r>
          </w:p>
        </w:tc>
      </w:tr>
      <w:tr w14:paraId="55A7B7F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14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767415FD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1.1</w:t>
            </w:r>
          </w:p>
        </w:tc>
        <w:tc>
          <w:tcPr>
            <w:tcW w:w="74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2BB634F4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both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Пояснительная записка</w:t>
            </w:r>
          </w:p>
        </w:tc>
        <w:tc>
          <w:tcPr>
            <w:tcW w:w="12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1FD68689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с.3</w:t>
            </w:r>
          </w:p>
        </w:tc>
      </w:tr>
      <w:tr w14:paraId="65F61B0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14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58897527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1.2</w:t>
            </w:r>
          </w:p>
        </w:tc>
        <w:tc>
          <w:tcPr>
            <w:tcW w:w="74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237D0158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both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Цель и задачи общеразвивающей  программы дополнительного образования «Куборо»</w:t>
            </w:r>
          </w:p>
        </w:tc>
        <w:tc>
          <w:tcPr>
            <w:tcW w:w="12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4E4E316F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с.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ru-RU"/>
              </w:rPr>
              <w:t>6</w:t>
            </w:r>
          </w:p>
        </w:tc>
      </w:tr>
      <w:tr w14:paraId="2601855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14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635EF46E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1.3</w:t>
            </w:r>
          </w:p>
        </w:tc>
        <w:tc>
          <w:tcPr>
            <w:tcW w:w="74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07DD562D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both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val="ru-RU"/>
              </w:rPr>
              <w:t>Содержание о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бщеразвивающ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val="ru-RU"/>
              </w:rPr>
              <w:t>ей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 xml:space="preserve">  программ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val="ru-RU"/>
              </w:rPr>
              <w:t>ы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 xml:space="preserve"> дополнительного образования «Куборо»</w:t>
            </w:r>
          </w:p>
        </w:tc>
        <w:tc>
          <w:tcPr>
            <w:tcW w:w="12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6249D514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с.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ru-RU"/>
              </w:rPr>
              <w:t>7</w:t>
            </w:r>
          </w:p>
        </w:tc>
      </w:tr>
      <w:tr w14:paraId="38E567C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14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364A0B4E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1.4</w:t>
            </w:r>
          </w:p>
        </w:tc>
        <w:tc>
          <w:tcPr>
            <w:tcW w:w="74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22AF45C1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both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Планируемые результаты освоения  общеразвивающей  программы дополнительного образования «Куборо»</w:t>
            </w:r>
          </w:p>
        </w:tc>
        <w:tc>
          <w:tcPr>
            <w:tcW w:w="12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61FAE55A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с.1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ru-RU"/>
              </w:rPr>
              <w:t>0</w:t>
            </w:r>
          </w:p>
        </w:tc>
      </w:tr>
      <w:tr w14:paraId="1FF8557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14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295A17A6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II</w:t>
            </w:r>
          </w:p>
        </w:tc>
        <w:tc>
          <w:tcPr>
            <w:tcW w:w="74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3817BFF8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both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Комплекс организационно-педагогических условий реализации программы общеразвивающей  программы дополнительного образования «Куборо»</w:t>
            </w:r>
          </w:p>
        </w:tc>
        <w:tc>
          <w:tcPr>
            <w:tcW w:w="12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1639333A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с.1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ru-RU"/>
              </w:rPr>
              <w:t>2</w:t>
            </w:r>
          </w:p>
        </w:tc>
      </w:tr>
      <w:tr w14:paraId="1B3AE63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14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7D699841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2.1</w:t>
            </w:r>
          </w:p>
        </w:tc>
        <w:tc>
          <w:tcPr>
            <w:tcW w:w="74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647D2459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both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Условия реализации программы общеразвивающей  программы дополнительного образования «Куборо»</w:t>
            </w:r>
          </w:p>
        </w:tc>
        <w:tc>
          <w:tcPr>
            <w:tcW w:w="12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030E46A0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с.1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ru-RU"/>
              </w:rPr>
              <w:t>3</w:t>
            </w:r>
          </w:p>
        </w:tc>
      </w:tr>
      <w:tr w14:paraId="043A37B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14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6CDEEA83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2.2</w:t>
            </w:r>
          </w:p>
        </w:tc>
        <w:tc>
          <w:tcPr>
            <w:tcW w:w="74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58C187D0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both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Методические обеспечение программы общеразвивающей  программы дополнительного образования «Куборо»</w:t>
            </w:r>
          </w:p>
        </w:tc>
        <w:tc>
          <w:tcPr>
            <w:tcW w:w="12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106A6C2C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с.1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ru-RU"/>
              </w:rPr>
              <w:t>3</w:t>
            </w:r>
          </w:p>
        </w:tc>
      </w:tr>
      <w:tr w14:paraId="3958547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14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18F0574D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2.3</w:t>
            </w:r>
          </w:p>
        </w:tc>
        <w:tc>
          <w:tcPr>
            <w:tcW w:w="74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4DC307D8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both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Формы подведения итогов реализации общеразвивающей  программы дополнительного образования «Куборо»</w:t>
            </w:r>
          </w:p>
        </w:tc>
        <w:tc>
          <w:tcPr>
            <w:tcW w:w="12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05087BDC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с.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ru-RU"/>
              </w:rPr>
              <w:t>13</w:t>
            </w:r>
          </w:p>
        </w:tc>
      </w:tr>
      <w:tr w14:paraId="3BCEA4A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14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5AAEA5A2">
            <w:pPr>
              <w:jc w:val="both"/>
              <w:rPr>
                <w:rFonts w:hint="default" w:ascii="Arial" w:hAnsi="Arial" w:cs="Arial"/>
                <w:i w:val="0"/>
                <w:iCs w:val="0"/>
                <w:caps w:val="0"/>
                <w:color w:val="666666"/>
                <w:spacing w:val="0"/>
                <w:sz w:val="24"/>
                <w:szCs w:val="24"/>
              </w:rPr>
            </w:pPr>
          </w:p>
        </w:tc>
        <w:tc>
          <w:tcPr>
            <w:tcW w:w="74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746D88E8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both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Список литературы  </w:t>
            </w:r>
          </w:p>
        </w:tc>
        <w:tc>
          <w:tcPr>
            <w:tcW w:w="12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5E201CF4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с.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ru-RU"/>
              </w:rPr>
              <w:t>14</w:t>
            </w:r>
          </w:p>
        </w:tc>
      </w:tr>
    </w:tbl>
    <w:p w14:paraId="20600989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2160" w:right="1980" w:firstLine="0"/>
        <w:jc w:val="both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</w:pPr>
    </w:p>
    <w:p w14:paraId="41233ADC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2160" w:right="1980" w:firstLine="0"/>
        <w:jc w:val="center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</w:pPr>
    </w:p>
    <w:p w14:paraId="5636B1E2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2160" w:right="1980" w:firstLine="0"/>
        <w:jc w:val="center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</w:pPr>
    </w:p>
    <w:p w14:paraId="1224653D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2160" w:right="1980" w:firstLine="0"/>
        <w:jc w:val="center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</w:pPr>
    </w:p>
    <w:p w14:paraId="707ADDC0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2160" w:right="1980" w:firstLine="0"/>
        <w:jc w:val="center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</w:pPr>
    </w:p>
    <w:p w14:paraId="332486FF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2160" w:right="1980" w:firstLine="0"/>
        <w:jc w:val="center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</w:pPr>
    </w:p>
    <w:p w14:paraId="3C24E529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2160" w:right="1980" w:firstLine="0"/>
        <w:jc w:val="center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</w:pPr>
    </w:p>
    <w:p w14:paraId="04E021A7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2160" w:right="1980" w:firstLine="0"/>
        <w:jc w:val="center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</w:pPr>
    </w:p>
    <w:p w14:paraId="13B49906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2160" w:right="1980" w:firstLine="0"/>
        <w:jc w:val="center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</w:pPr>
    </w:p>
    <w:p w14:paraId="4F86BDC4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2160" w:right="1980" w:firstLine="0"/>
        <w:jc w:val="center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</w:pPr>
    </w:p>
    <w:p w14:paraId="2FCB1E6C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2160" w:right="1980" w:firstLine="0"/>
        <w:jc w:val="center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</w:pPr>
    </w:p>
    <w:p w14:paraId="5DFB7A0C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2160" w:right="1980" w:firstLine="0"/>
        <w:jc w:val="center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</w:pPr>
    </w:p>
    <w:p w14:paraId="78CAAD8C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2160" w:right="1980" w:firstLine="0"/>
        <w:jc w:val="center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</w:pPr>
    </w:p>
    <w:p w14:paraId="6B71B41D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2160" w:right="1980" w:firstLine="0"/>
        <w:jc w:val="center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</w:pPr>
    </w:p>
    <w:p w14:paraId="4C3BD3AD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2160" w:right="1980" w:firstLine="0"/>
        <w:jc w:val="center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</w:pPr>
    </w:p>
    <w:p w14:paraId="3985023D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right="1980"/>
        <w:jc w:val="both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</w:pPr>
    </w:p>
    <w:p w14:paraId="45B37A55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right="1980"/>
        <w:jc w:val="both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</w:pPr>
    </w:p>
    <w:p w14:paraId="3FEDE98C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2160" w:right="1980" w:firstLine="0"/>
        <w:jc w:val="center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</w:pPr>
    </w:p>
    <w:p w14:paraId="15D34426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2160" w:right="1980" w:firstLine="0"/>
        <w:jc w:val="center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I. Комплекс основных характеристик дополнительной общеобразовательной общеразвивающаей программы «Куборо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  <w:lang w:val="ru-RU"/>
        </w:rPr>
        <w:t>борики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»</w:t>
      </w:r>
    </w:p>
    <w:p w14:paraId="12CDA678">
      <w:pPr>
        <w:keepNext w:val="0"/>
        <w:keepLines w:val="0"/>
        <w:widowControl/>
        <w:numPr>
          <w:ilvl w:val="0"/>
          <w:numId w:val="1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0" w:beforeAutospacing="1" w:after="0" w:afterAutospacing="1" w:line="15" w:lineRule="atLeast"/>
        <w:ind w:left="700" w:hanging="360"/>
        <w:jc w:val="center"/>
        <w:rPr>
          <w:rFonts w:hint="default" w:ascii="Calibri" w:hAnsi="Calibri" w:cs="Calibri"/>
          <w:color w:val="000000"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 Пояснительная записка</w:t>
      </w:r>
    </w:p>
    <w:p w14:paraId="24A90EF5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28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Дополнительная общеобразовательная общеразвивающая программа общеинтеллектуального направления (технической направленности) «Куборо» разработана на основе Федерального закона от 29.12.2012г. № 273-ФЗ «Об образовании в Российской Федерации», Концепции развития дополнительного образования детей от 04 сентября 2014г. № 1726-р. Приказа Минпросвещения России от 09.11.2018 N 196 "Об утверждении Порядка организации и осуществления образовательной деятельности по дополнительным общеобразовательным программам", методических рекомендаций по проектированию дополнительных общеразвивающих программ Министерства образования и науки Российской Федерации (информационное письмо Минобрнауки России от 18.11.2015г. № 09-3242), Стратегии развития воспитания в Российской Федерации на период до 2025 года, в соответствии СанПиН (от 04.07.2014г. № 41 «Об утверждении СанПиН 2.4.4.3172-14), Приказа Министерства образования, науки и инновационной политики Новосибирской области  « О введении ФГОС ООО ОВЗ» О внедрении федерального государственного образовательного стандарта основного общего образования обучающихся с ограниченными возможностями здоровья, Постановления Главного государственного санитарного врача РФ от 10.07.2015 № 26 "Об утверждении СанПиН 2.4.2.3286-15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здоровья, Устава  МБОУ Купинской школы - интерната</w:t>
      </w:r>
    </w:p>
    <w:p w14:paraId="0FDA283D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№ 1</w:t>
      </w:r>
    </w:p>
    <w:p w14:paraId="44033F42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58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Серьезной проблемой современного российского образования является существенное ослабление  технической составляющей школьного образования. В современных условиях реализовать задачу формирования у детей навыков технического творчества крайне затруднительно. Необходимо создавать новые условия в сети образовательных учреждений субъектов Российской Федерации, которые позволят внедрять новые образовательные технологии. Одним из таких перспективных направлений 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кружковой деятельности – это занятия по образовательной системе – куборо (хотя некоторые простым языком называют его «Конструирование»)</w:t>
      </w:r>
    </w:p>
    <w:p w14:paraId="471647D1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58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«Куборо» - это игра многих поколений. Конструктор «Куборо» развивает пространственное воображение, логическое мышление, концентрацию внимания и творческие и интеллектуальные способности, позволяет развивать эти навыки на более высоком уровне,  пробуждает любопытство к знаниям инженерной направленности.</w:t>
      </w:r>
    </w:p>
    <w:p w14:paraId="7037C7F4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70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Построение из кубиков требует аккуратности и терпения. Большинство задач конструирования «Куборо» рассчитаны именно на командную, коллективную работу. Главное, что нужно подчеркнуть: команда в системе куборо может состоять из разных возрастных групп. Опытные игроки могут давать инструкции, подсказки. Развитие детей протекает очень индивидуально.</w:t>
      </w:r>
    </w:p>
    <w:p w14:paraId="02FEB0DF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Общеразвивающая программа дополнительного образования имеет техническую направленность  и ориентирована на систематизацию знаний и умений из различных областей современной науки и усваивания их в лёгкой игровой форме. </w:t>
      </w:r>
    </w:p>
    <w:p w14:paraId="0330C78D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20" w:right="40" w:firstLine="56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Актуальность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 общеразвивающей программы дополнительного образования «Куборо» заключается в том, что в период обновления образования значительно возрастает роль активной познавательной позиции ребенка, умения учиться, умение обучающихся находить новые конструкторские решения и воплощать их в жизнь. Настоящая программа предусматривает расширение технического кругозора, развитие пространственного мышления, логики, формирование устойчивого интереса к конструированию. Конструирование - это творческий процесс и каждый может найти свое решение в изготовлении той или иной детали и модели в целом. Ребенок – прирожденный конструктор, изобретатель и исследователь. Эти заложенные природой задатки реализуются и совершенствуются в конструировании, ведь ребенок имеет неограниченную возможность придумывать и создавать свои постройки, конструкции, проявляя любознательность, сообразительность, смекалку и творчество.</w:t>
      </w:r>
    </w:p>
    <w:p w14:paraId="06BE3181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20" w:right="40" w:firstLine="56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Новизна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 данной программы состоит в том, что она решает не только конструкторские, научные, но и эстетические вопросы. Программа ориентирована на целостное освоение материала: обучающиеся эмоционально и чувственно обогащаются, приобретают художественно-конструкторские навыки, совершенствуются в практической деятельности, реализуются в творчестве.</w:t>
      </w:r>
    </w:p>
    <w:p w14:paraId="6E8AC36D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58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Уникальной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 особенностью данной программы является то, что она обусловлена развитием конструкторских способностей учащихся через практическое мастерство. Целый ряд специальных заданий на наблюдение, сравнение, домысливание, фантазирование служат для достижения этого.</w:t>
      </w:r>
    </w:p>
    <w:p w14:paraId="549D9C27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Вся работа с новым конструктором может быть организована как одно большое исследование, когда дети, открыв коробку с кубиками, начинают исследовать её содержимое: сопоставление графических изображений кубиков куборо с множеством желобов и тоннелей с реальными кубиками из набора, организация тактильных игр направленных на поиск/определения кубиками подключая только тактильное восприятие, написание букв, цифр, слов с помощью желобов на поверхности кубиков куборо, составление простых дорожек от старта до финиша, постоянно усложняя задания задавая себе или друг другу все новые и новые условия и наконец, построение простых и далее сложных конструкций.</w:t>
      </w:r>
    </w:p>
    <w:p w14:paraId="5B974DE4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20" w:right="40" w:firstLine="68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В процессе реализации общеразвивающей программы дополнительного образования «Куборо» большое внимание  уделяется духовно-нравственному воспитанию обучающихся.</w:t>
      </w:r>
    </w:p>
    <w:p w14:paraId="359FE517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20" w:right="40" w:firstLine="68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На уровне предметного содержания создаются условия для развития:</w:t>
      </w:r>
    </w:p>
    <w:p w14:paraId="5C1FB3B4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- трудолюбия, творческого отношения к учению, труду, жизни;</w:t>
      </w:r>
    </w:p>
    <w:p w14:paraId="2447BFB8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- ценностного отношения к прекрасному, формирования представлений об эстетических ценностях;</w:t>
      </w:r>
    </w:p>
    <w:p w14:paraId="0042B8A6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-ценностного отношения к здоровью (освоение приемов безопасной работы с инструментами).</w:t>
      </w:r>
    </w:p>
    <w:p w14:paraId="3B3F979B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70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Наряду с реализацией концепции духовно-нравственного воспитания, задачами привития знаний, трудовых умений и навыков, общеразвивающая программа дополнительного образования «Куборо» выделяет и другие приоритетные направления, среди которых:</w:t>
      </w:r>
    </w:p>
    <w:p w14:paraId="3B38AA53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-  интеграция предметных областей в формировании целостной картины мира и развитии универсальных учебных действий;</w:t>
      </w:r>
    </w:p>
    <w:p w14:paraId="6A37B84A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-  формирование информационной грамотности современного школьника;</w:t>
      </w:r>
    </w:p>
    <w:p w14:paraId="1BEA9A5E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-  развитие коммуникативной компетентности;</w:t>
      </w:r>
    </w:p>
    <w:p w14:paraId="7C89DAEA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- формирование умения планировать, контролировать и оценивать учебные действия в соответствии с поставленной задачей и условиями ее реализации;</w:t>
      </w:r>
    </w:p>
    <w:p w14:paraId="2BF042C3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- овладение логическими действиями сравнения, анализа, синтеза, обобщения, классификации, установления аналогий и причинно-следственных связей, построения рассуждений, отнесения к известным понятиям.</w:t>
      </w:r>
    </w:p>
    <w:p w14:paraId="49DF0A14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56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Конструирование «Куборо», является одним из видов продуктивной деятельности, которое позволяет формировать творческие способности, содействует воспитанию эстетической культуры личности, и в то же время дает возможность закрепить и углубить знания, умения, навыки. Но вместе с тем конструирование, как продуктивный вид деятельности, создает хорошие возможности для моделирования различных типов взаимодействия детей в процессе деятельности, что воспитывает чувство долга, ответственности, умение подчиняться требованиям группы и творчески работать в коллективе, проявлять взаимопомощь, усваивать нормы общественного поведения.</w:t>
      </w:r>
    </w:p>
    <w:p w14:paraId="576562C9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56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  Исходя из этого, общеразвивающая программа дополнительного образования «Куборо»  предусматривает большое количество развивающих заданий поискового и творческого характера. Раскрытие личностного потенциала обучающихся реализуется путём индивидуализации  заданий, проектной деятельности. В программу включены задания, направленные на активный поиск новой информации. Основные содержательные линии программы направлены на личностное развитие обучающихся, воспитание у них интереса к различным видам деятельности, получение и развитие определенных профессиональных навыков.</w:t>
      </w:r>
    </w:p>
    <w:p w14:paraId="7CDAA9E3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Общеразвивающая программа  дополнительного образования «Куборо»  предполагает объединение обучающихся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5-7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лет, включает теоретическую и практическую часть. </w:t>
      </w:r>
    </w:p>
    <w:p w14:paraId="4B203ED0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</w:p>
    <w:p w14:paraId="6D82CF3C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center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1.2 Цель и задачи общеразвивающей  программы дополнительного образования «Куборо»</w:t>
      </w:r>
    </w:p>
    <w:p w14:paraId="6EF2AF07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Цель программы: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 </w:t>
      </w:r>
    </w:p>
    <w:p w14:paraId="27982C68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 xml:space="preserve">- создание организационных и содержательных условий, обеспечивающих развитие у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  <w:lang w:val="ru-RU"/>
        </w:rPr>
        <w:t xml:space="preserve">дошкольников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первоначальных технических навыков через конструкторские умения на основе «Куборо»;</w:t>
      </w:r>
    </w:p>
    <w:p w14:paraId="4987CC17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 xml:space="preserve">-  пропедевтика инженерного образования в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  <w:lang w:val="ru-RU"/>
        </w:rPr>
        <w:t>ДО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.</w:t>
      </w:r>
    </w:p>
    <w:p w14:paraId="235B7390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Задачи программы:</w:t>
      </w:r>
    </w:p>
    <w:p w14:paraId="172EB90B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56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i/>
          <w:iCs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Обучающие:</w:t>
      </w:r>
    </w:p>
    <w:p w14:paraId="76684C9E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56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•         сформировать познавательный интерес к техническому моделированию, конструированию и черчению;</w:t>
      </w:r>
    </w:p>
    <w:p w14:paraId="13E1E4C8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56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•         сформировать умения и навыки работы со схемами и координатной сеткой;</w:t>
      </w:r>
    </w:p>
    <w:p w14:paraId="6452CE68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56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•         развить умения рационально использовать время, выстраивать осознанную деятельность для получения продуктивного результата.</w:t>
      </w:r>
    </w:p>
    <w:p w14:paraId="3B004AF3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56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i/>
          <w:iCs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Развивающие:</w:t>
      </w:r>
    </w:p>
    <w:p w14:paraId="4C04CDA9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56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•         развить творческий потенциал обучающегося, его познавательную активность;</w:t>
      </w:r>
    </w:p>
    <w:p w14:paraId="72AA90C0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56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•         развить техническое, объемное, пространственное, логическое и креативное мышление, мелкую моторику;</w:t>
      </w:r>
    </w:p>
    <w:p w14:paraId="5E69975B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56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•         развить умение работать в двумерном пространстве, конструировать модели геометрических фигур, различных предметов, транспортных средств.</w:t>
      </w:r>
    </w:p>
    <w:p w14:paraId="1B072B51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56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•         развить коммуникативные навыки.</w:t>
      </w:r>
    </w:p>
    <w:p w14:paraId="33456424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56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i/>
          <w:iCs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Воспитательные:</w:t>
      </w:r>
    </w:p>
    <w:p w14:paraId="2C6EB954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14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•         сформировать устойчивый интерес к техническому творчеству, умение работать в коллективе, стремление к достижению поставленной цели и самосовершенствованию;</w:t>
      </w:r>
    </w:p>
    <w:p w14:paraId="37C808C1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•         воспитать нравственные, эстетические и личностные качества, трудолюбие, доброжелательность;</w:t>
      </w:r>
    </w:p>
    <w:p w14:paraId="02B1958E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56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•        развить творческую инициативность и самостоятельность при решении учебных задач.</w:t>
      </w:r>
    </w:p>
    <w:p w14:paraId="72B1C6DA">
      <w:pPr>
        <w:keepNext w:val="0"/>
        <w:keepLines w:val="0"/>
        <w:widowControl/>
        <w:numPr>
          <w:ilvl w:val="0"/>
          <w:numId w:val="12"/>
        </w:numPr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15" w:lineRule="atLeast"/>
        <w:ind w:left="1200" w:right="140" w:hanging="360"/>
        <w:jc w:val="center"/>
        <w:rPr>
          <w:rFonts w:hint="default" w:ascii="Calibri" w:hAnsi="Calibri" w:cs="Calibri"/>
          <w:color w:val="000000"/>
          <w:sz w:val="22"/>
          <w:szCs w:val="22"/>
        </w:rPr>
      </w:pPr>
    </w:p>
    <w:p w14:paraId="1D2C3444">
      <w:pPr>
        <w:keepNext w:val="0"/>
        <w:keepLines w:val="0"/>
        <w:widowControl/>
        <w:numPr>
          <w:ilvl w:val="0"/>
          <w:numId w:val="12"/>
        </w:numPr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15" w:lineRule="atLeast"/>
        <w:ind w:left="1200" w:right="140" w:hanging="360"/>
        <w:jc w:val="center"/>
        <w:rPr>
          <w:rFonts w:hint="default" w:ascii="Calibri" w:hAnsi="Calibri" w:cs="Calibri"/>
          <w:color w:val="000000"/>
          <w:sz w:val="22"/>
          <w:szCs w:val="22"/>
        </w:rPr>
      </w:pPr>
    </w:p>
    <w:p w14:paraId="25A1C560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bottom w:val="none" w:color="auto" w:sz="0" w:space="0"/>
        </w:pBdr>
        <w:tabs>
          <w:tab w:val="left" w:pos="720"/>
        </w:tabs>
        <w:spacing w:before="0" w:beforeAutospacing="1" w:after="0" w:afterAutospacing="1" w:line="15" w:lineRule="atLeast"/>
        <w:ind w:right="140" w:rightChars="0"/>
        <w:jc w:val="center"/>
        <w:rPr>
          <w:rFonts w:hint="default" w:ascii="Calibri" w:hAnsi="Calibri" w:cs="Calibri"/>
          <w:color w:val="000000"/>
          <w:sz w:val="22"/>
          <w:szCs w:val="22"/>
        </w:rPr>
      </w:pPr>
    </w:p>
    <w:p w14:paraId="6F68B14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bottom w:val="none" w:color="auto" w:sz="0" w:space="0"/>
        </w:pBdr>
        <w:tabs>
          <w:tab w:val="left" w:pos="720"/>
        </w:tabs>
        <w:spacing w:before="0" w:beforeAutospacing="1" w:after="0" w:afterAutospacing="1" w:line="15" w:lineRule="atLeast"/>
        <w:ind w:right="140" w:rightChars="0"/>
        <w:jc w:val="center"/>
        <w:rPr>
          <w:rFonts w:hint="default" w:ascii="Calibri" w:hAnsi="Calibri" w:cs="Calibri"/>
          <w:color w:val="000000"/>
          <w:sz w:val="22"/>
          <w:szCs w:val="22"/>
        </w:rPr>
      </w:pPr>
    </w:p>
    <w:p w14:paraId="454E9E07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bottom w:val="none" w:color="auto" w:sz="0" w:space="0"/>
        </w:pBdr>
        <w:tabs>
          <w:tab w:val="left" w:pos="720"/>
        </w:tabs>
        <w:spacing w:before="0" w:beforeAutospacing="1" w:after="0" w:afterAutospacing="1" w:line="15" w:lineRule="atLeast"/>
        <w:ind w:right="140" w:rightChars="0"/>
        <w:jc w:val="center"/>
        <w:rPr>
          <w:rFonts w:hint="default" w:ascii="Calibri" w:hAnsi="Calibri" w:cs="Calibri"/>
          <w:color w:val="000000"/>
          <w:sz w:val="22"/>
          <w:szCs w:val="22"/>
        </w:rPr>
      </w:pPr>
    </w:p>
    <w:p w14:paraId="5CFE5410">
      <w:pPr>
        <w:keepNext w:val="0"/>
        <w:keepLines w:val="0"/>
        <w:widowControl/>
        <w:numPr>
          <w:ilvl w:val="0"/>
          <w:numId w:val="12"/>
        </w:numPr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15" w:lineRule="atLeast"/>
        <w:ind w:left="1200" w:right="140" w:hanging="360"/>
        <w:jc w:val="center"/>
        <w:rPr>
          <w:rFonts w:hint="default" w:ascii="Calibri" w:hAnsi="Calibri" w:cs="Calibri"/>
          <w:color w:val="000000"/>
          <w:sz w:val="22"/>
          <w:szCs w:val="22"/>
        </w:rPr>
      </w:pPr>
    </w:p>
    <w:p w14:paraId="0A157EC5">
      <w:pPr>
        <w:keepNext w:val="0"/>
        <w:keepLines w:val="0"/>
        <w:widowControl/>
        <w:numPr>
          <w:ilvl w:val="0"/>
          <w:numId w:val="12"/>
        </w:numPr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15" w:lineRule="atLeast"/>
        <w:ind w:left="1200" w:right="140" w:hanging="360"/>
        <w:jc w:val="center"/>
        <w:rPr>
          <w:rFonts w:hint="default" w:ascii="Calibri" w:hAnsi="Calibri" w:cs="Calibri"/>
          <w:color w:val="000000"/>
          <w:sz w:val="22"/>
          <w:szCs w:val="22"/>
        </w:rPr>
      </w:pPr>
    </w:p>
    <w:p w14:paraId="1ACADE66">
      <w:pPr>
        <w:pStyle w:val="101"/>
        <w:numPr>
          <w:ilvl w:val="0"/>
          <w:numId w:val="12"/>
        </w:numPr>
        <w:bidi w:val="0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Содержание    общеразвивающей</w:t>
      </w:r>
    </w:p>
    <w:p w14:paraId="24173004">
      <w:pPr>
        <w:pStyle w:val="101"/>
        <w:numPr>
          <w:ilvl w:val="0"/>
          <w:numId w:val="12"/>
        </w:numPr>
        <w:bidi w:val="0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программы  дополнительного образования «Куборо»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.</w:t>
      </w:r>
    </w:p>
    <w:p w14:paraId="749CCD9B">
      <w:pPr>
        <w:pStyle w:val="101"/>
        <w:numPr>
          <w:ilvl w:val="0"/>
          <w:numId w:val="12"/>
        </w:numPr>
        <w:bidi w:val="0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Тематическое планирование</w:t>
      </w:r>
    </w:p>
    <w:p w14:paraId="469AABF9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720" w:right="0" w:firstLine="0"/>
        <w:jc w:val="center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</w:pPr>
    </w:p>
    <w:p w14:paraId="75E75F7F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720" w:right="0" w:firstLine="0"/>
        <w:jc w:val="center"/>
        <w:rPr>
          <w:rFonts w:hint="default" w:ascii="Times New Roman" w:hAnsi="Times New Roman" w:cs="Times New Roman"/>
          <w:b/>
          <w:bCs/>
          <w:i/>
          <w:iCs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</w:pPr>
      <w:r>
        <w:rPr>
          <w:rFonts w:hint="default" w:ascii="Times New Roman" w:hAnsi="Times New Roman" w:cs="Times New Roman"/>
          <w:b/>
          <w:bCs/>
          <w:i/>
          <w:iCs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1 год обучения</w:t>
      </w:r>
    </w:p>
    <w:p w14:paraId="5170A349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720" w:right="0" w:firstLine="0"/>
        <w:jc w:val="left"/>
        <w:rPr>
          <w:rFonts w:hint="default" w:ascii="Times New Roman" w:hAnsi="Times New Roman" w:cs="Times New Roman"/>
          <w:b/>
          <w:bCs/>
          <w:i/>
          <w:iCs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</w:pPr>
    </w:p>
    <w:tbl>
      <w:tblPr>
        <w:tblStyle w:val="12"/>
        <w:tblW w:w="9970" w:type="dxa"/>
        <w:tblInd w:w="-119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21"/>
        <w:gridCol w:w="3205"/>
        <w:gridCol w:w="1200"/>
        <w:gridCol w:w="1425"/>
        <w:gridCol w:w="1537"/>
        <w:gridCol w:w="1782"/>
      </w:tblGrid>
      <w:tr w14:paraId="11146E8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0" w:hRule="atLeast"/>
        </w:trPr>
        <w:tc>
          <w:tcPr>
            <w:tcW w:w="821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0069DC1B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№</w:t>
            </w:r>
          </w:p>
        </w:tc>
        <w:tc>
          <w:tcPr>
            <w:tcW w:w="320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091C1D1A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Основные разделы, темы</w:t>
            </w:r>
          </w:p>
        </w:tc>
        <w:tc>
          <w:tcPr>
            <w:tcW w:w="416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174EC671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Количество часов</w:t>
            </w:r>
          </w:p>
        </w:tc>
        <w:tc>
          <w:tcPr>
            <w:tcW w:w="178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0328B172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Формы</w:t>
            </w:r>
          </w:p>
          <w:p w14:paraId="39232885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аттестации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/</w:t>
            </w:r>
          </w:p>
          <w:p w14:paraId="438E9B32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контроля</w:t>
            </w:r>
          </w:p>
        </w:tc>
      </w:tr>
      <w:tr w14:paraId="7F63EAF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0" w:hRule="atLeast"/>
        </w:trPr>
        <w:tc>
          <w:tcPr>
            <w:tcW w:w="82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4928818D">
            <w:pPr>
              <w:rPr>
                <w:rFonts w:hint="default" w:ascii="Arial" w:hAnsi="Arial" w:cs="Arial"/>
                <w:i w:val="0"/>
                <w:iCs w:val="0"/>
                <w:caps w:val="0"/>
                <w:color w:val="666666"/>
                <w:spacing w:val="0"/>
                <w:sz w:val="24"/>
                <w:szCs w:val="24"/>
              </w:rPr>
            </w:pPr>
          </w:p>
        </w:tc>
        <w:tc>
          <w:tcPr>
            <w:tcW w:w="320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07A0EE83">
            <w:pPr>
              <w:rPr>
                <w:rFonts w:hint="default" w:ascii="Arial" w:hAnsi="Arial" w:cs="Arial"/>
                <w:i w:val="0"/>
                <w:iCs w:val="0"/>
                <w:caps w:val="0"/>
                <w:color w:val="666666"/>
                <w:spacing w:val="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6BEB5C17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Всего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1408ED18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Теория</w:t>
            </w:r>
          </w:p>
        </w:tc>
        <w:tc>
          <w:tcPr>
            <w:tcW w:w="15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003D5EDF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Практика</w:t>
            </w:r>
          </w:p>
        </w:tc>
        <w:tc>
          <w:tcPr>
            <w:tcW w:w="178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6D57BA7A">
            <w:pPr>
              <w:rPr>
                <w:rFonts w:hint="default" w:ascii="Arial" w:hAnsi="Arial" w:cs="Arial"/>
                <w:i w:val="0"/>
                <w:iCs w:val="0"/>
                <w:caps w:val="0"/>
                <w:color w:val="666666"/>
                <w:spacing w:val="0"/>
                <w:sz w:val="24"/>
                <w:szCs w:val="24"/>
              </w:rPr>
            </w:pPr>
          </w:p>
        </w:tc>
      </w:tr>
      <w:tr w14:paraId="1DFDA93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80" w:hRule="atLeast"/>
        </w:trPr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6CC519A0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1.</w:t>
            </w:r>
          </w:p>
        </w:tc>
        <w:tc>
          <w:tcPr>
            <w:tcW w:w="32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570B9575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both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Вводное занятие. История возникновения конструктора «Куборо»</w:t>
            </w: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39CCFA15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6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36121A89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2</w:t>
            </w:r>
          </w:p>
        </w:tc>
        <w:tc>
          <w:tcPr>
            <w:tcW w:w="15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15EED4A6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4</w:t>
            </w:r>
          </w:p>
        </w:tc>
        <w:tc>
          <w:tcPr>
            <w:tcW w:w="17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74A33E05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Входящая диагностика,</w:t>
            </w:r>
          </w:p>
          <w:p w14:paraId="43E38B01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беседа</w:t>
            </w:r>
          </w:p>
        </w:tc>
      </w:tr>
      <w:tr w14:paraId="318E3DF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015427D7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2.</w:t>
            </w:r>
          </w:p>
        </w:tc>
        <w:tc>
          <w:tcPr>
            <w:tcW w:w="32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62C17B7A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both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Инструктаж по технике безопасности. Конструктор и его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детали.</w:t>
            </w: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386E0AD4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4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58B59333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2</w:t>
            </w:r>
          </w:p>
        </w:tc>
        <w:tc>
          <w:tcPr>
            <w:tcW w:w="15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1DF0539B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2</w:t>
            </w:r>
          </w:p>
        </w:tc>
        <w:tc>
          <w:tcPr>
            <w:tcW w:w="17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69F7491C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Наблюдение, беседа</w:t>
            </w:r>
          </w:p>
        </w:tc>
      </w:tr>
      <w:tr w14:paraId="46C1F79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0AAB12D6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3.</w:t>
            </w:r>
          </w:p>
        </w:tc>
        <w:tc>
          <w:tcPr>
            <w:tcW w:w="32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415F3DE3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both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Спонтанная индивидуальная Куборо -  игра детей</w:t>
            </w: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54A0A556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6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5D6430FC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2</w:t>
            </w:r>
          </w:p>
        </w:tc>
        <w:tc>
          <w:tcPr>
            <w:tcW w:w="15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4CFFFCF1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4</w:t>
            </w:r>
          </w:p>
        </w:tc>
        <w:tc>
          <w:tcPr>
            <w:tcW w:w="17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67DAA43D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Наблюдение, беседа</w:t>
            </w:r>
          </w:p>
        </w:tc>
      </w:tr>
      <w:tr w14:paraId="0640BCF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79541582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4.</w:t>
            </w:r>
          </w:p>
        </w:tc>
        <w:tc>
          <w:tcPr>
            <w:tcW w:w="32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03951638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both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Классификация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«Обследование отверстий.</w:t>
            </w: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260540AF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6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083B1357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2</w:t>
            </w:r>
          </w:p>
        </w:tc>
        <w:tc>
          <w:tcPr>
            <w:tcW w:w="15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18112B92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4</w:t>
            </w:r>
          </w:p>
        </w:tc>
        <w:tc>
          <w:tcPr>
            <w:tcW w:w="17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7AE0D6B5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Наблюдение, беседа</w:t>
            </w:r>
          </w:p>
        </w:tc>
      </w:tr>
      <w:tr w14:paraId="63190B0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48D7384C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5.</w:t>
            </w:r>
          </w:p>
        </w:tc>
        <w:tc>
          <w:tcPr>
            <w:tcW w:w="32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39B051E2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both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Понятия желобок, туннель</w:t>
            </w: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72AA9A3B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6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6F6B2125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2</w:t>
            </w:r>
          </w:p>
        </w:tc>
        <w:tc>
          <w:tcPr>
            <w:tcW w:w="15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4B0F369F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4</w:t>
            </w:r>
          </w:p>
        </w:tc>
        <w:tc>
          <w:tcPr>
            <w:tcW w:w="17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4B74641C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Наблюдение, беседа</w:t>
            </w:r>
          </w:p>
        </w:tc>
      </w:tr>
      <w:tr w14:paraId="77D35C2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1E0B494F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6.</w:t>
            </w:r>
          </w:p>
        </w:tc>
        <w:tc>
          <w:tcPr>
            <w:tcW w:w="32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614A3B25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both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Знакомство с номерами кубиков. Игры «Определи на ощупь номер кубика»</w:t>
            </w: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7E3E1C52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6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3B819C95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2</w:t>
            </w:r>
          </w:p>
        </w:tc>
        <w:tc>
          <w:tcPr>
            <w:tcW w:w="15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241CA163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4</w:t>
            </w:r>
          </w:p>
        </w:tc>
        <w:tc>
          <w:tcPr>
            <w:tcW w:w="17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139DBE3A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Наблюдение, беседа</w:t>
            </w:r>
          </w:p>
        </w:tc>
      </w:tr>
      <w:tr w14:paraId="48170E4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0" w:hRule="atLeast"/>
        </w:trPr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7452AD8F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7.</w:t>
            </w:r>
          </w:p>
        </w:tc>
        <w:tc>
          <w:tcPr>
            <w:tcW w:w="32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752DB2C6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both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Строительство позиции из  кубиков (обследование правильности выполнения задания, путем тактильных ощущений)</w:t>
            </w: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50BC5EE8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12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59E6986E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4</w:t>
            </w:r>
          </w:p>
        </w:tc>
        <w:tc>
          <w:tcPr>
            <w:tcW w:w="15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6F1B3438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8</w:t>
            </w:r>
          </w:p>
        </w:tc>
        <w:tc>
          <w:tcPr>
            <w:tcW w:w="17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42FD363D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Наблюдение, беседа</w:t>
            </w:r>
          </w:p>
        </w:tc>
      </w:tr>
      <w:tr w14:paraId="5AEC60C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0" w:hRule="atLeast"/>
        </w:trPr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158B1C11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8.</w:t>
            </w:r>
          </w:p>
        </w:tc>
        <w:tc>
          <w:tcPr>
            <w:tcW w:w="32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3E2F849C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both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Игры « Определи на ощупь».  Продолжать определять название кубика по номеру</w:t>
            </w: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70236ACB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6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2E40C13E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2</w:t>
            </w:r>
          </w:p>
        </w:tc>
        <w:tc>
          <w:tcPr>
            <w:tcW w:w="15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55823B6B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4</w:t>
            </w:r>
          </w:p>
        </w:tc>
        <w:tc>
          <w:tcPr>
            <w:tcW w:w="17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4DB261A8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Наблюдение, беседа</w:t>
            </w:r>
          </w:p>
        </w:tc>
      </w:tr>
      <w:tr w14:paraId="0A2A0E1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0" w:hRule="atLeast"/>
        </w:trPr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503B14C9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9.</w:t>
            </w:r>
          </w:p>
        </w:tc>
        <w:tc>
          <w:tcPr>
            <w:tcW w:w="32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37F691EC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both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Логические закономерности «Что лишнее в цепочке построения»</w:t>
            </w: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2DCA79D6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6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6ECD91ED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2</w:t>
            </w:r>
          </w:p>
        </w:tc>
        <w:tc>
          <w:tcPr>
            <w:tcW w:w="15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7C64D8D6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4</w:t>
            </w:r>
          </w:p>
        </w:tc>
        <w:tc>
          <w:tcPr>
            <w:tcW w:w="17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50E2DBB5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Наблюдение, беседа</w:t>
            </w:r>
          </w:p>
        </w:tc>
      </w:tr>
      <w:tr w14:paraId="1393490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0" w:hRule="atLeast"/>
        </w:trPr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25F7DB85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10.</w:t>
            </w:r>
          </w:p>
        </w:tc>
        <w:tc>
          <w:tcPr>
            <w:tcW w:w="32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190A94F0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both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Учимся строить по схеме. Игра «Отгадай на ощупь номер кубика»</w:t>
            </w: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279E686D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8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7CD4CB5E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2</w:t>
            </w:r>
          </w:p>
        </w:tc>
        <w:tc>
          <w:tcPr>
            <w:tcW w:w="15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541C9A76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4</w:t>
            </w:r>
          </w:p>
        </w:tc>
        <w:tc>
          <w:tcPr>
            <w:tcW w:w="17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19AF5EDC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Выставка и презентация проектов</w:t>
            </w:r>
          </w:p>
        </w:tc>
      </w:tr>
      <w:tr w14:paraId="43B283C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0" w:hRule="atLeast"/>
        </w:trPr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3DC01F05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11.</w:t>
            </w:r>
          </w:p>
        </w:tc>
        <w:tc>
          <w:tcPr>
            <w:tcW w:w="32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62289B54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both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Игра «Отгадай по таблице на ощупь». Постройка простых комбинаций «Мы строители»</w:t>
            </w: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21692D79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6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5A0C8FDB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2</w:t>
            </w:r>
          </w:p>
        </w:tc>
        <w:tc>
          <w:tcPr>
            <w:tcW w:w="15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622457CE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4</w:t>
            </w:r>
          </w:p>
        </w:tc>
        <w:tc>
          <w:tcPr>
            <w:tcW w:w="17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537EDC3A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Наблюдение, беседа</w:t>
            </w:r>
          </w:p>
        </w:tc>
      </w:tr>
      <w:tr w14:paraId="621C9A3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0" w:hRule="atLeast"/>
        </w:trPr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5541CA96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12.</w:t>
            </w:r>
          </w:p>
        </w:tc>
        <w:tc>
          <w:tcPr>
            <w:tcW w:w="32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5DF270EE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both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Спонтанная индивидуальная игра куборо</w:t>
            </w: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498FEE77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4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06F91D62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1</w:t>
            </w:r>
          </w:p>
        </w:tc>
        <w:tc>
          <w:tcPr>
            <w:tcW w:w="15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1E46AA40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3</w:t>
            </w:r>
          </w:p>
        </w:tc>
        <w:tc>
          <w:tcPr>
            <w:tcW w:w="17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336C102C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Наблюдение, беседа</w:t>
            </w:r>
          </w:p>
        </w:tc>
      </w:tr>
      <w:tr w14:paraId="0A186BF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0" w:hRule="atLeast"/>
        </w:trPr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583B0BA4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13.</w:t>
            </w:r>
          </w:p>
        </w:tc>
        <w:tc>
          <w:tcPr>
            <w:tcW w:w="32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559E47A3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both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Знакомимся с новыми номерами кубиков игра «Мы исследователи»</w:t>
            </w: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034B77E9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4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185DE4C7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1</w:t>
            </w:r>
          </w:p>
        </w:tc>
        <w:tc>
          <w:tcPr>
            <w:tcW w:w="15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2081AD2F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3</w:t>
            </w:r>
          </w:p>
        </w:tc>
        <w:tc>
          <w:tcPr>
            <w:tcW w:w="17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5336E4BE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Наблюдение, беседа</w:t>
            </w:r>
          </w:p>
        </w:tc>
      </w:tr>
      <w:tr w14:paraId="7A20BC7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0" w:hRule="atLeast"/>
        </w:trPr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6F03D32B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14.</w:t>
            </w:r>
          </w:p>
        </w:tc>
        <w:tc>
          <w:tcPr>
            <w:tcW w:w="32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16B6B912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wordWrap/>
              <w:spacing w:before="0" w:beforeAutospacing="0" w:after="0" w:afterAutospacing="0" w:line="15" w:lineRule="atLeast"/>
              <w:ind w:left="0" w:right="0"/>
              <w:jc w:val="both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shd w:val="clear" w:fill="FFFFFF"/>
                <w:vertAlign w:val="baseline"/>
              </w:rPr>
              <w:t>Пишем с помощью конструктора «Куборо»</w:t>
            </w: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70273744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6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1CE519F0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2</w:t>
            </w:r>
          </w:p>
        </w:tc>
        <w:tc>
          <w:tcPr>
            <w:tcW w:w="15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0BAC2EAD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4</w:t>
            </w:r>
          </w:p>
        </w:tc>
        <w:tc>
          <w:tcPr>
            <w:tcW w:w="17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355CF676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Наблюдение, беседа</w:t>
            </w:r>
          </w:p>
        </w:tc>
      </w:tr>
      <w:tr w14:paraId="1205735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8" w:hRule="atLeast"/>
        </w:trPr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687B8A05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15.</w:t>
            </w:r>
          </w:p>
        </w:tc>
        <w:tc>
          <w:tcPr>
            <w:tcW w:w="32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0A5567D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</w:pBdr>
              <w:shd w:val="clear" w:fill="FFFFFF"/>
              <w:wordWrap/>
              <w:spacing w:before="0" w:beforeAutospacing="1" w:after="0" w:afterAutospacing="1" w:line="15" w:lineRule="atLeast"/>
              <w:jc w:val="both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shd w:val="clear" w:fill="FFFFFF"/>
                <w:vertAlign w:val="baseline"/>
              </w:rPr>
              <w:t>Выставка конструкций</w:t>
            </w: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5E57E249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6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539033FA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2</w:t>
            </w:r>
          </w:p>
        </w:tc>
        <w:tc>
          <w:tcPr>
            <w:tcW w:w="15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128CD9DE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4</w:t>
            </w:r>
          </w:p>
        </w:tc>
        <w:tc>
          <w:tcPr>
            <w:tcW w:w="17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2F8FA4AC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Выставка и презентация</w:t>
            </w:r>
          </w:p>
        </w:tc>
      </w:tr>
    </w:tbl>
    <w:p w14:paraId="114E7D48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right="0"/>
        <w:jc w:val="left"/>
        <w:rPr>
          <w:rFonts w:hint="default" w:ascii="Times New Roman" w:hAnsi="Times New Roman" w:cs="Times New Roman"/>
          <w:b/>
          <w:bCs/>
          <w:i/>
          <w:iCs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</w:pPr>
    </w:p>
    <w:p w14:paraId="5F44E8E2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right="0"/>
        <w:jc w:val="left"/>
        <w:rPr>
          <w:rFonts w:hint="default" w:ascii="Times New Roman" w:hAnsi="Times New Roman" w:cs="Times New Roman"/>
          <w:b/>
          <w:bCs/>
          <w:i/>
          <w:iCs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</w:pPr>
    </w:p>
    <w:p w14:paraId="221F3527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right="0"/>
        <w:jc w:val="center"/>
        <w:rPr>
          <w:rFonts w:hint="default" w:ascii="Times New Roman" w:hAnsi="Times New Roman" w:cs="Times New Roman"/>
          <w:b/>
          <w:bCs/>
          <w:i/>
          <w:iCs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</w:pPr>
      <w:r>
        <w:rPr>
          <w:rFonts w:hint="default" w:ascii="Times New Roman" w:hAnsi="Times New Roman" w:cs="Times New Roman"/>
          <w:b/>
          <w:bCs/>
          <w:i/>
          <w:iCs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2 год обучения</w:t>
      </w:r>
    </w:p>
    <w:p w14:paraId="53AAD1C3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right="0"/>
        <w:jc w:val="left"/>
        <w:rPr>
          <w:rFonts w:hint="default" w:ascii="Times New Roman" w:hAnsi="Times New Roman" w:cs="Times New Roman"/>
          <w:b/>
          <w:bCs/>
          <w:i/>
          <w:iCs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</w:pPr>
    </w:p>
    <w:tbl>
      <w:tblPr>
        <w:tblStyle w:val="12"/>
        <w:tblW w:w="9993" w:type="dxa"/>
        <w:tblInd w:w="-124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06"/>
        <w:gridCol w:w="3206"/>
        <w:gridCol w:w="1256"/>
        <w:gridCol w:w="1425"/>
        <w:gridCol w:w="1500"/>
        <w:gridCol w:w="1800"/>
      </w:tblGrid>
      <w:tr w14:paraId="26161E9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0" w:hRule="atLeast"/>
        </w:trPr>
        <w:tc>
          <w:tcPr>
            <w:tcW w:w="80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6A5AB3E9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№</w:t>
            </w:r>
          </w:p>
        </w:tc>
        <w:tc>
          <w:tcPr>
            <w:tcW w:w="320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46B6930E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Основные разделы, темы</w:t>
            </w:r>
          </w:p>
        </w:tc>
        <w:tc>
          <w:tcPr>
            <w:tcW w:w="418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0075883E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Количество часов</w:t>
            </w:r>
          </w:p>
        </w:tc>
        <w:tc>
          <w:tcPr>
            <w:tcW w:w="180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40F2FF55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Формы</w:t>
            </w:r>
          </w:p>
          <w:p w14:paraId="6CC8E8C6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аттестации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/</w:t>
            </w:r>
          </w:p>
          <w:p w14:paraId="44315495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контроля</w:t>
            </w:r>
          </w:p>
        </w:tc>
      </w:tr>
      <w:tr w14:paraId="76D01B7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0" w:hRule="atLeast"/>
        </w:trPr>
        <w:tc>
          <w:tcPr>
            <w:tcW w:w="80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1959BDC9">
            <w:pPr>
              <w:rPr>
                <w:rFonts w:hint="default" w:ascii="Arial" w:hAnsi="Arial" w:cs="Arial"/>
                <w:i w:val="0"/>
                <w:iCs w:val="0"/>
                <w:caps w:val="0"/>
                <w:color w:val="666666"/>
                <w:spacing w:val="0"/>
                <w:sz w:val="24"/>
                <w:szCs w:val="24"/>
              </w:rPr>
            </w:pPr>
          </w:p>
        </w:tc>
        <w:tc>
          <w:tcPr>
            <w:tcW w:w="320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7D70593F">
            <w:pPr>
              <w:rPr>
                <w:rFonts w:hint="default" w:ascii="Arial" w:hAnsi="Arial" w:cs="Arial"/>
                <w:i w:val="0"/>
                <w:iCs w:val="0"/>
                <w:caps w:val="0"/>
                <w:color w:val="666666"/>
                <w:spacing w:val="0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069FC3F5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Всего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357D733B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Теория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09CF3EA9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Практика</w:t>
            </w:r>
          </w:p>
        </w:tc>
        <w:tc>
          <w:tcPr>
            <w:tcW w:w="180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434849BE">
            <w:pPr>
              <w:rPr>
                <w:rFonts w:hint="default" w:ascii="Arial" w:hAnsi="Arial" w:cs="Arial"/>
                <w:i w:val="0"/>
                <w:iCs w:val="0"/>
                <w:caps w:val="0"/>
                <w:color w:val="666666"/>
                <w:spacing w:val="0"/>
                <w:sz w:val="24"/>
                <w:szCs w:val="24"/>
              </w:rPr>
            </w:pPr>
          </w:p>
        </w:tc>
      </w:tr>
      <w:tr w14:paraId="4F55AA1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80" w:hRule="atLeast"/>
        </w:trPr>
        <w:tc>
          <w:tcPr>
            <w:tcW w:w="8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3B8E944B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1.</w:t>
            </w:r>
          </w:p>
        </w:tc>
        <w:tc>
          <w:tcPr>
            <w:tcW w:w="32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5A9F4606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left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Вводное занятие Инструктаж по технике безопасности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37E72248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6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425190F7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2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4B865E94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4</w:t>
            </w:r>
          </w:p>
        </w:tc>
        <w:tc>
          <w:tcPr>
            <w:tcW w:w="18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13845353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Входящая диагностика,</w:t>
            </w:r>
          </w:p>
          <w:p w14:paraId="518818F5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беседа</w:t>
            </w:r>
          </w:p>
        </w:tc>
      </w:tr>
      <w:tr w14:paraId="17F954C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8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26317EE6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2.</w:t>
            </w:r>
          </w:p>
        </w:tc>
        <w:tc>
          <w:tcPr>
            <w:tcW w:w="32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453B40B1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left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Конструктор и его детали.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7A30AF2F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4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4F90F8B4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2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0FD93D1C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2</w:t>
            </w:r>
          </w:p>
        </w:tc>
        <w:tc>
          <w:tcPr>
            <w:tcW w:w="18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70E9DC01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Наблюдение, беседа</w:t>
            </w:r>
          </w:p>
        </w:tc>
      </w:tr>
      <w:tr w14:paraId="1F39154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8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246419EA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3.</w:t>
            </w:r>
          </w:p>
        </w:tc>
        <w:tc>
          <w:tcPr>
            <w:tcW w:w="32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48058FB7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left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Спонтанная индивидуальная куборo– игра детей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69370DD9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6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37238FB8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2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0CC5D03D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4</w:t>
            </w:r>
          </w:p>
        </w:tc>
        <w:tc>
          <w:tcPr>
            <w:tcW w:w="18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2151A341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Наблюдение, беседа</w:t>
            </w:r>
          </w:p>
        </w:tc>
      </w:tr>
      <w:tr w14:paraId="793FED9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8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199E610F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4.</w:t>
            </w:r>
          </w:p>
        </w:tc>
        <w:tc>
          <w:tcPr>
            <w:tcW w:w="32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7839750D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wordWrap/>
              <w:spacing w:before="0" w:beforeAutospacing="0" w:after="0" w:afterAutospacing="0" w:line="15" w:lineRule="atLeast"/>
              <w:ind w:left="0" w:right="0"/>
              <w:jc w:val="left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shd w:val="clear" w:fill="FFFFFF"/>
                <w:vertAlign w:val="baseline"/>
              </w:rPr>
              <w:t>Построение фигур по рисунку.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45C2A9AC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6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7FD8A2C2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2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7B5398FF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4</w:t>
            </w:r>
          </w:p>
        </w:tc>
        <w:tc>
          <w:tcPr>
            <w:tcW w:w="18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4016D0B0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Наблюдение, беседа</w:t>
            </w:r>
          </w:p>
        </w:tc>
      </w:tr>
      <w:tr w14:paraId="7EA490C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8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0BC3A781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5.</w:t>
            </w:r>
          </w:p>
        </w:tc>
        <w:tc>
          <w:tcPr>
            <w:tcW w:w="32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13C2AE2F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wordWrap/>
              <w:spacing w:before="0" w:beforeAutospacing="0" w:after="0" w:afterAutospacing="0" w:line="15" w:lineRule="atLeast"/>
              <w:ind w:left="0" w:right="0"/>
              <w:jc w:val="left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shd w:val="clear" w:fill="FFFFFF"/>
                <w:vertAlign w:val="baseline"/>
              </w:rPr>
              <w:t>Построение уровень за уровнем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383BE566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6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2B2F165A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2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12170409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4</w:t>
            </w:r>
          </w:p>
        </w:tc>
        <w:tc>
          <w:tcPr>
            <w:tcW w:w="18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6B4A106F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Наблюдение, беседа</w:t>
            </w:r>
          </w:p>
        </w:tc>
      </w:tr>
      <w:tr w14:paraId="3300B6C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8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32D6F2FC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6.</w:t>
            </w:r>
          </w:p>
        </w:tc>
        <w:tc>
          <w:tcPr>
            <w:tcW w:w="32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5AAAA78F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wordWrap/>
              <w:spacing w:before="0" w:beforeAutospacing="0" w:after="0" w:afterAutospacing="0" w:line="15" w:lineRule="atLeast"/>
              <w:ind w:left="0" w:right="0"/>
              <w:jc w:val="left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shd w:val="clear" w:fill="FFFFFF"/>
                <w:vertAlign w:val="baseline"/>
              </w:rPr>
              <w:t>Изображение фигур с несколькими уровнями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0E1C01F4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6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5EB52BCF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2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1493FEEF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4</w:t>
            </w:r>
          </w:p>
        </w:tc>
        <w:tc>
          <w:tcPr>
            <w:tcW w:w="18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032D92A5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Наблюдение, беседа</w:t>
            </w:r>
          </w:p>
        </w:tc>
      </w:tr>
      <w:tr w14:paraId="080F7EC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0" w:hRule="atLeast"/>
        </w:trPr>
        <w:tc>
          <w:tcPr>
            <w:tcW w:w="8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5BA365F6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7.</w:t>
            </w:r>
          </w:p>
        </w:tc>
        <w:tc>
          <w:tcPr>
            <w:tcW w:w="32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1CEB7A6B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wordWrap/>
              <w:spacing w:before="0" w:beforeAutospacing="0" w:after="0" w:afterAutospacing="0" w:line="15" w:lineRule="atLeast"/>
              <w:ind w:left="0" w:right="0"/>
              <w:jc w:val="left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shd w:val="clear" w:fill="FFFFFF"/>
                <w:vertAlign w:val="baseline"/>
              </w:rPr>
              <w:t>Плавное и резкое движение шарика по дорожке.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2DDFA78F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6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224BA30B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2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2AC6730F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4</w:t>
            </w:r>
          </w:p>
        </w:tc>
        <w:tc>
          <w:tcPr>
            <w:tcW w:w="18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36DE791B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Наблюдение, беседа</w:t>
            </w:r>
          </w:p>
        </w:tc>
      </w:tr>
      <w:tr w14:paraId="66364FA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0" w:hRule="atLeast"/>
        </w:trPr>
        <w:tc>
          <w:tcPr>
            <w:tcW w:w="8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70058787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8.</w:t>
            </w:r>
          </w:p>
        </w:tc>
        <w:tc>
          <w:tcPr>
            <w:tcW w:w="32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43230799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wordWrap/>
              <w:spacing w:before="0" w:beforeAutospacing="0" w:after="0" w:afterAutospacing="0" w:line="15" w:lineRule="atLeast"/>
              <w:ind w:left="0" w:right="0"/>
              <w:jc w:val="left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shd w:val="clear" w:fill="FFFFFF"/>
                <w:vertAlign w:val="baseline"/>
              </w:rPr>
              <w:t>Изображение фигуры на координатной сетке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753CAB1B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6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1F8E2EEC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2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04C7DD2B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4</w:t>
            </w:r>
          </w:p>
        </w:tc>
        <w:tc>
          <w:tcPr>
            <w:tcW w:w="18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638082E1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Наблюдение, беседа</w:t>
            </w:r>
          </w:p>
        </w:tc>
      </w:tr>
      <w:tr w14:paraId="708E836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0" w:hRule="atLeast"/>
        </w:trPr>
        <w:tc>
          <w:tcPr>
            <w:tcW w:w="8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7F817B99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9.</w:t>
            </w:r>
          </w:p>
        </w:tc>
        <w:tc>
          <w:tcPr>
            <w:tcW w:w="32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6DC885F3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left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Логические закономерности «Что лишнее в цепочке построения»  Построение фигур на основе двух различных ракурсов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5F537B54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6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7216BD2E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2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7A59A60C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4</w:t>
            </w:r>
          </w:p>
        </w:tc>
        <w:tc>
          <w:tcPr>
            <w:tcW w:w="18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77688740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Наблюдение, беседа</w:t>
            </w:r>
          </w:p>
        </w:tc>
      </w:tr>
      <w:tr w14:paraId="181C60D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0" w:hRule="atLeast"/>
        </w:trPr>
        <w:tc>
          <w:tcPr>
            <w:tcW w:w="8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06A28DDA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10.</w:t>
            </w:r>
          </w:p>
        </w:tc>
        <w:tc>
          <w:tcPr>
            <w:tcW w:w="32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0F4B5F27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wordWrap/>
              <w:spacing w:before="0" w:beforeAutospacing="0" w:after="0" w:afterAutospacing="0" w:line="15" w:lineRule="atLeast"/>
              <w:ind w:left="0" w:right="0"/>
              <w:jc w:val="left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shd w:val="clear" w:fill="FFFFFF"/>
                <w:vertAlign w:val="baseline"/>
              </w:rPr>
              <w:t>Учимся строить по схеме Составление отчета об игре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216BCA5E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8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7235FE5B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2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57FCC170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4</w:t>
            </w:r>
          </w:p>
        </w:tc>
        <w:tc>
          <w:tcPr>
            <w:tcW w:w="18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2EE7A6D9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Выставка и презентация проектов</w:t>
            </w:r>
          </w:p>
        </w:tc>
      </w:tr>
      <w:tr w14:paraId="693B8C1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0" w:hRule="atLeast"/>
        </w:trPr>
        <w:tc>
          <w:tcPr>
            <w:tcW w:w="8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01290BD6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11.</w:t>
            </w:r>
          </w:p>
        </w:tc>
        <w:tc>
          <w:tcPr>
            <w:tcW w:w="32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0887A867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wordWrap/>
              <w:spacing w:before="0" w:beforeAutospacing="0" w:after="0" w:afterAutospacing="0" w:line="15" w:lineRule="atLeast"/>
              <w:ind w:left="0" w:right="0"/>
              <w:jc w:val="left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shd w:val="clear" w:fill="FFFFFF"/>
                <w:vertAlign w:val="baseline"/>
              </w:rPr>
              <w:t>Работа с виртуальным приложением «Куборо»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20580722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6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1AE6EC35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2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10805A41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4</w:t>
            </w:r>
          </w:p>
        </w:tc>
        <w:tc>
          <w:tcPr>
            <w:tcW w:w="18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68BFA8E8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Наблюдение, беседа</w:t>
            </w:r>
          </w:p>
        </w:tc>
      </w:tr>
      <w:tr w14:paraId="65A28BA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0" w:hRule="atLeast"/>
        </w:trPr>
        <w:tc>
          <w:tcPr>
            <w:tcW w:w="8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48A92BAA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12.</w:t>
            </w:r>
          </w:p>
        </w:tc>
        <w:tc>
          <w:tcPr>
            <w:tcW w:w="32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0321B457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wordWrap/>
              <w:spacing w:before="0" w:beforeAutospacing="0" w:after="0" w:afterAutospacing="0" w:line="15" w:lineRule="atLeast"/>
              <w:ind w:left="0" w:right="0"/>
              <w:jc w:val="left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shd w:val="clear" w:fill="FFFFFF"/>
                <w:vertAlign w:val="baseline"/>
              </w:rPr>
              <w:t>Построение фигуры по изображению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6E8EF432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4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434A5221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1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185590F0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3</w:t>
            </w:r>
          </w:p>
        </w:tc>
        <w:tc>
          <w:tcPr>
            <w:tcW w:w="18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545E9511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Наблюдение, беседа</w:t>
            </w:r>
          </w:p>
        </w:tc>
      </w:tr>
      <w:tr w14:paraId="1B5FF81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0" w:hRule="atLeast"/>
        </w:trPr>
        <w:tc>
          <w:tcPr>
            <w:tcW w:w="8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1A83E615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13.</w:t>
            </w:r>
          </w:p>
        </w:tc>
        <w:tc>
          <w:tcPr>
            <w:tcW w:w="32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6E6D729A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wordWrap/>
              <w:spacing w:before="0" w:beforeAutospacing="0" w:after="0" w:afterAutospacing="0" w:line="15" w:lineRule="atLeast"/>
              <w:ind w:left="0" w:right="0"/>
              <w:jc w:val="left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shd w:val="clear" w:fill="FFFFFF"/>
                <w:vertAlign w:val="baseline"/>
              </w:rPr>
              <w:t>Составление плана построения фигуры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5DE1514F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4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79934DC7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1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2283D6D7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3</w:t>
            </w:r>
          </w:p>
        </w:tc>
        <w:tc>
          <w:tcPr>
            <w:tcW w:w="18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72710D5B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Наблюдение, беседа</w:t>
            </w:r>
          </w:p>
        </w:tc>
      </w:tr>
      <w:tr w14:paraId="2173765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0" w:hRule="atLeast"/>
        </w:trPr>
        <w:tc>
          <w:tcPr>
            <w:tcW w:w="8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62D3FB9F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14.</w:t>
            </w:r>
          </w:p>
        </w:tc>
        <w:tc>
          <w:tcPr>
            <w:tcW w:w="32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5A18F957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wordWrap/>
              <w:spacing w:before="0" w:beforeAutospacing="0" w:after="0" w:afterAutospacing="0" w:line="15" w:lineRule="atLeast"/>
              <w:ind w:left="0" w:right="0"/>
              <w:jc w:val="left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shd w:val="clear" w:fill="FFFFFF"/>
                <w:vertAlign w:val="baseline"/>
              </w:rPr>
              <w:t>Движение по поверхности</w:t>
            </w:r>
          </w:p>
          <w:p w14:paraId="731AC9EA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wordWrap/>
              <w:spacing w:before="0" w:beforeAutospacing="0" w:after="0" w:afterAutospacing="0" w:line="15" w:lineRule="atLeast"/>
              <w:ind w:left="0" w:right="0"/>
              <w:jc w:val="left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shd w:val="clear" w:fill="FFFFFF"/>
                <w:vertAlign w:val="baseline"/>
              </w:rPr>
              <w:t>Движение через тоннели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61313CBD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6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4CC86453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2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766338EF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4</w:t>
            </w:r>
          </w:p>
        </w:tc>
        <w:tc>
          <w:tcPr>
            <w:tcW w:w="18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2FD485D7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Наблюдение, беседа</w:t>
            </w:r>
          </w:p>
        </w:tc>
      </w:tr>
      <w:tr w14:paraId="7D515F9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0" w:hRule="atLeast"/>
        </w:trPr>
        <w:tc>
          <w:tcPr>
            <w:tcW w:w="8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3DEDCED8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15.</w:t>
            </w:r>
          </w:p>
        </w:tc>
        <w:tc>
          <w:tcPr>
            <w:tcW w:w="32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4D30193F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wordWrap/>
              <w:spacing w:before="0" w:beforeAutospacing="0" w:after="0" w:afterAutospacing="0" w:line="15" w:lineRule="atLeast"/>
              <w:ind w:left="0" w:right="0"/>
              <w:jc w:val="left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shd w:val="clear" w:fill="FFFFFF"/>
                <w:vertAlign w:val="baseline"/>
              </w:rPr>
              <w:t>Использование одного элемента дважды</w:t>
            </w:r>
          </w:p>
          <w:p w14:paraId="7DC7C691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wordWrap/>
              <w:spacing w:before="0" w:beforeAutospacing="0" w:after="0" w:afterAutospacing="0" w:line="15" w:lineRule="atLeast"/>
              <w:ind w:left="0" w:right="0"/>
              <w:jc w:val="left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shd w:val="clear" w:fill="FFFFFF"/>
                <w:vertAlign w:val="baseline"/>
              </w:rPr>
              <w:t>Фигуры с двумя дорожками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37F05EE1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6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1DB3C820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2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759DC5D2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4</w:t>
            </w:r>
          </w:p>
        </w:tc>
        <w:tc>
          <w:tcPr>
            <w:tcW w:w="18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07AF174D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Наблюдение, беседа</w:t>
            </w:r>
          </w:p>
        </w:tc>
      </w:tr>
      <w:tr w14:paraId="0035F8D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0" w:hRule="atLeast"/>
        </w:trPr>
        <w:tc>
          <w:tcPr>
            <w:tcW w:w="8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526FB0B5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16.</w:t>
            </w:r>
          </w:p>
        </w:tc>
        <w:tc>
          <w:tcPr>
            <w:tcW w:w="32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2D302CEE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wordWrap/>
              <w:spacing w:before="0" w:beforeAutospacing="0" w:after="0" w:afterAutospacing="0" w:line="15" w:lineRule="atLeast"/>
              <w:ind w:left="0" w:right="0"/>
              <w:jc w:val="left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shd w:val="clear" w:fill="FFFFFF"/>
                <w:vertAlign w:val="baseline"/>
              </w:rPr>
              <w:t>Групповая проектная деятельность</w:t>
            </w:r>
          </w:p>
          <w:p w14:paraId="3DC037B5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wordWrap/>
              <w:spacing w:before="0" w:beforeAutospacing="0" w:after="0" w:afterAutospacing="0" w:line="15" w:lineRule="atLeast"/>
              <w:ind w:left="0" w:right="0"/>
              <w:jc w:val="left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shd w:val="clear" w:fill="FFFFFF"/>
                <w:vertAlign w:val="baseline"/>
              </w:rPr>
              <w:t> Защита проектов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10C78F0B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6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1ED9A20B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2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308858D0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4</w:t>
            </w:r>
          </w:p>
        </w:tc>
        <w:tc>
          <w:tcPr>
            <w:tcW w:w="18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2F6B38BE"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Презентация и защита</w:t>
            </w:r>
          </w:p>
        </w:tc>
      </w:tr>
    </w:tbl>
    <w:p w14:paraId="0A0B67BC">
      <w:pPr>
        <w:keepNext w:val="0"/>
        <w:keepLines w:val="0"/>
        <w:widowControl/>
        <w:numPr>
          <w:ilvl w:val="0"/>
          <w:numId w:val="13"/>
        </w:numPr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15" w:lineRule="atLeast"/>
        <w:ind w:left="0" w:firstLine="900"/>
        <w:jc w:val="center"/>
        <w:rPr>
          <w:rFonts w:hint="default" w:ascii="Calibri" w:hAnsi="Calibri" w:cs="Calibri"/>
          <w:color w:val="000000"/>
          <w:sz w:val="22"/>
          <w:szCs w:val="22"/>
        </w:rPr>
      </w:pPr>
    </w:p>
    <w:p w14:paraId="0F9B545D">
      <w:pPr>
        <w:keepNext w:val="0"/>
        <w:keepLines w:val="0"/>
        <w:widowControl/>
        <w:numPr>
          <w:ilvl w:val="0"/>
          <w:numId w:val="13"/>
        </w:numPr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15" w:lineRule="atLeast"/>
        <w:ind w:left="0" w:firstLine="900"/>
        <w:jc w:val="center"/>
        <w:rPr>
          <w:rFonts w:hint="default" w:ascii="Calibri" w:hAnsi="Calibri" w:cs="Calibri"/>
          <w:color w:val="000000"/>
          <w:sz w:val="22"/>
          <w:szCs w:val="22"/>
        </w:rPr>
      </w:pPr>
    </w:p>
    <w:p w14:paraId="0D7CC2F2">
      <w:pPr>
        <w:keepNext w:val="0"/>
        <w:keepLines w:val="0"/>
        <w:widowControl/>
        <w:numPr>
          <w:ilvl w:val="0"/>
          <w:numId w:val="13"/>
        </w:numPr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15" w:lineRule="atLeast"/>
        <w:ind w:left="0" w:firstLine="900"/>
        <w:jc w:val="center"/>
        <w:rPr>
          <w:rFonts w:hint="default" w:ascii="Calibri" w:hAnsi="Calibri" w:cs="Calibri"/>
          <w:color w:val="000000"/>
          <w:sz w:val="22"/>
          <w:szCs w:val="22"/>
        </w:rPr>
      </w:pPr>
    </w:p>
    <w:p w14:paraId="7DE04791">
      <w:pPr>
        <w:keepNext w:val="0"/>
        <w:keepLines w:val="0"/>
        <w:widowControl/>
        <w:numPr>
          <w:ilvl w:val="0"/>
          <w:numId w:val="13"/>
        </w:numPr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15" w:lineRule="atLeast"/>
        <w:ind w:left="0" w:firstLine="900"/>
        <w:jc w:val="center"/>
        <w:rPr>
          <w:rFonts w:hint="default" w:ascii="Calibri" w:hAnsi="Calibri" w:cs="Calibri"/>
          <w:color w:val="000000"/>
          <w:sz w:val="22"/>
          <w:szCs w:val="22"/>
        </w:rPr>
      </w:pPr>
    </w:p>
    <w:p w14:paraId="14439947">
      <w:pPr>
        <w:keepNext w:val="0"/>
        <w:keepLines w:val="0"/>
        <w:widowControl/>
        <w:numPr>
          <w:ilvl w:val="0"/>
          <w:numId w:val="13"/>
        </w:numPr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15" w:lineRule="atLeast"/>
        <w:ind w:left="0" w:firstLine="900"/>
        <w:jc w:val="center"/>
        <w:rPr>
          <w:rFonts w:hint="default" w:ascii="Calibri" w:hAnsi="Calibri" w:cs="Calibri"/>
          <w:color w:val="000000"/>
          <w:sz w:val="22"/>
          <w:szCs w:val="22"/>
        </w:rPr>
      </w:pPr>
    </w:p>
    <w:p w14:paraId="33169261">
      <w:pPr>
        <w:keepNext w:val="0"/>
        <w:keepLines w:val="0"/>
        <w:widowControl/>
        <w:numPr>
          <w:ilvl w:val="0"/>
          <w:numId w:val="13"/>
        </w:numPr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15" w:lineRule="atLeast"/>
        <w:ind w:left="0" w:firstLine="900"/>
        <w:jc w:val="center"/>
        <w:rPr>
          <w:rFonts w:hint="default" w:ascii="Calibri" w:hAnsi="Calibri" w:cs="Calibri"/>
          <w:color w:val="000000"/>
          <w:sz w:val="22"/>
          <w:szCs w:val="22"/>
        </w:rPr>
      </w:pPr>
    </w:p>
    <w:p w14:paraId="71FE7B8D">
      <w:pPr>
        <w:keepNext w:val="0"/>
        <w:keepLines w:val="0"/>
        <w:widowControl/>
        <w:numPr>
          <w:ilvl w:val="0"/>
          <w:numId w:val="13"/>
        </w:numPr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15" w:lineRule="atLeast"/>
        <w:ind w:left="0" w:firstLine="900"/>
        <w:jc w:val="center"/>
        <w:rPr>
          <w:rFonts w:hint="default" w:ascii="Calibri" w:hAnsi="Calibri" w:cs="Calibri"/>
          <w:color w:val="000000"/>
          <w:sz w:val="22"/>
          <w:szCs w:val="22"/>
        </w:rPr>
      </w:pPr>
    </w:p>
    <w:p w14:paraId="62C1422D">
      <w:pPr>
        <w:keepNext w:val="0"/>
        <w:keepLines w:val="0"/>
        <w:widowControl/>
        <w:numPr>
          <w:ilvl w:val="0"/>
          <w:numId w:val="13"/>
        </w:numPr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15" w:lineRule="atLeast"/>
        <w:ind w:left="0" w:firstLine="900"/>
        <w:jc w:val="center"/>
        <w:rPr>
          <w:rFonts w:hint="default" w:ascii="Calibri" w:hAnsi="Calibri" w:cs="Calibri"/>
          <w:color w:val="000000"/>
          <w:sz w:val="22"/>
          <w:szCs w:val="22"/>
        </w:rPr>
      </w:pPr>
    </w:p>
    <w:p w14:paraId="3686EF0A">
      <w:pPr>
        <w:keepNext w:val="0"/>
        <w:keepLines w:val="0"/>
        <w:widowControl/>
        <w:numPr>
          <w:ilvl w:val="0"/>
          <w:numId w:val="13"/>
        </w:numPr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15" w:lineRule="atLeast"/>
        <w:ind w:left="0" w:firstLine="900"/>
        <w:jc w:val="center"/>
        <w:rPr>
          <w:rFonts w:hint="default" w:ascii="Calibri" w:hAnsi="Calibri" w:cs="Calibri"/>
          <w:color w:val="000000"/>
          <w:sz w:val="22"/>
          <w:szCs w:val="22"/>
        </w:rPr>
      </w:pPr>
    </w:p>
    <w:p w14:paraId="4C62B133">
      <w:pPr>
        <w:keepNext w:val="0"/>
        <w:keepLines w:val="0"/>
        <w:widowControl/>
        <w:numPr>
          <w:ilvl w:val="0"/>
          <w:numId w:val="13"/>
        </w:numPr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15" w:lineRule="atLeast"/>
        <w:ind w:left="0" w:firstLine="900"/>
        <w:jc w:val="center"/>
        <w:rPr>
          <w:rFonts w:hint="default" w:ascii="Calibri" w:hAnsi="Calibri" w:cs="Calibri"/>
          <w:color w:val="000000"/>
          <w:sz w:val="22"/>
          <w:szCs w:val="22"/>
        </w:rPr>
      </w:pPr>
    </w:p>
    <w:p w14:paraId="08941FA2">
      <w:pPr>
        <w:keepNext w:val="0"/>
        <w:keepLines w:val="0"/>
        <w:widowControl/>
        <w:numPr>
          <w:ilvl w:val="0"/>
          <w:numId w:val="13"/>
        </w:numPr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15" w:lineRule="atLeast"/>
        <w:ind w:left="0" w:firstLine="900"/>
        <w:jc w:val="center"/>
        <w:rPr>
          <w:rFonts w:hint="default" w:ascii="Calibri" w:hAnsi="Calibri" w:cs="Calibri"/>
          <w:color w:val="000000"/>
          <w:sz w:val="22"/>
          <w:szCs w:val="22"/>
        </w:rPr>
      </w:pPr>
    </w:p>
    <w:p w14:paraId="60606106">
      <w:pPr>
        <w:keepNext w:val="0"/>
        <w:keepLines w:val="0"/>
        <w:widowControl/>
        <w:numPr>
          <w:ilvl w:val="0"/>
          <w:numId w:val="13"/>
        </w:numPr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15" w:lineRule="atLeast"/>
        <w:ind w:left="0" w:firstLine="900"/>
        <w:jc w:val="center"/>
        <w:rPr>
          <w:rFonts w:hint="default" w:ascii="Calibri" w:hAnsi="Calibri" w:cs="Calibri"/>
          <w:color w:val="000000"/>
          <w:sz w:val="22"/>
          <w:szCs w:val="22"/>
        </w:rPr>
      </w:pPr>
    </w:p>
    <w:p w14:paraId="7760490C">
      <w:pPr>
        <w:keepNext w:val="0"/>
        <w:keepLines w:val="0"/>
        <w:widowControl/>
        <w:numPr>
          <w:ilvl w:val="0"/>
          <w:numId w:val="13"/>
        </w:numPr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15" w:lineRule="atLeast"/>
        <w:ind w:left="0" w:firstLine="900"/>
        <w:jc w:val="center"/>
        <w:rPr>
          <w:rFonts w:hint="default" w:ascii="Calibri" w:hAnsi="Calibri" w:cs="Calibri"/>
          <w:color w:val="000000"/>
          <w:sz w:val="22"/>
          <w:szCs w:val="22"/>
        </w:rPr>
      </w:pPr>
    </w:p>
    <w:p w14:paraId="15210254">
      <w:pPr>
        <w:keepNext w:val="0"/>
        <w:keepLines w:val="0"/>
        <w:widowControl/>
        <w:numPr>
          <w:ilvl w:val="0"/>
          <w:numId w:val="13"/>
        </w:numPr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15" w:lineRule="atLeast"/>
        <w:ind w:left="0" w:firstLine="900"/>
        <w:jc w:val="center"/>
        <w:rPr>
          <w:rFonts w:hint="default" w:ascii="Calibri" w:hAnsi="Calibri" w:cs="Calibri"/>
          <w:color w:val="000000"/>
          <w:sz w:val="22"/>
          <w:szCs w:val="22"/>
        </w:rPr>
      </w:pPr>
    </w:p>
    <w:p w14:paraId="2C00333E">
      <w:pPr>
        <w:keepNext w:val="0"/>
        <w:keepLines w:val="0"/>
        <w:widowControl/>
        <w:numPr>
          <w:ilvl w:val="0"/>
          <w:numId w:val="13"/>
        </w:numPr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15" w:lineRule="atLeast"/>
        <w:ind w:left="0" w:firstLine="900"/>
        <w:jc w:val="center"/>
        <w:rPr>
          <w:rFonts w:hint="default" w:ascii="Calibri" w:hAnsi="Calibri" w:cs="Calibri"/>
          <w:color w:val="000000"/>
          <w:sz w:val="22"/>
          <w:szCs w:val="22"/>
        </w:rPr>
      </w:pPr>
    </w:p>
    <w:p w14:paraId="1611214E">
      <w:pPr>
        <w:keepNext w:val="0"/>
        <w:keepLines w:val="0"/>
        <w:widowControl/>
        <w:numPr>
          <w:ilvl w:val="0"/>
          <w:numId w:val="13"/>
        </w:numPr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15" w:lineRule="atLeast"/>
        <w:ind w:left="0" w:firstLine="900"/>
        <w:jc w:val="center"/>
        <w:rPr>
          <w:rFonts w:hint="default" w:ascii="Calibri" w:hAnsi="Calibri" w:cs="Calibri"/>
          <w:color w:val="000000"/>
          <w:sz w:val="22"/>
          <w:szCs w:val="22"/>
        </w:rPr>
      </w:pPr>
    </w:p>
    <w:p w14:paraId="39337396">
      <w:pPr>
        <w:keepNext w:val="0"/>
        <w:keepLines w:val="0"/>
        <w:widowControl/>
        <w:numPr>
          <w:ilvl w:val="0"/>
          <w:numId w:val="13"/>
        </w:numPr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15" w:lineRule="atLeast"/>
        <w:ind w:left="0" w:firstLine="900"/>
        <w:jc w:val="center"/>
        <w:rPr>
          <w:rFonts w:hint="default" w:ascii="Calibri" w:hAnsi="Calibri" w:cs="Calibri"/>
          <w:color w:val="000000"/>
          <w:sz w:val="22"/>
          <w:szCs w:val="22"/>
        </w:rPr>
      </w:pPr>
    </w:p>
    <w:p w14:paraId="27722A77">
      <w:pPr>
        <w:keepNext w:val="0"/>
        <w:keepLines w:val="0"/>
        <w:widowControl/>
        <w:numPr>
          <w:ilvl w:val="0"/>
          <w:numId w:val="13"/>
        </w:numPr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15" w:lineRule="atLeast"/>
        <w:ind w:left="0" w:firstLine="900"/>
        <w:jc w:val="center"/>
        <w:rPr>
          <w:rFonts w:hint="default" w:ascii="Calibri" w:hAnsi="Calibri" w:cs="Calibri"/>
          <w:color w:val="000000"/>
          <w:sz w:val="22"/>
          <w:szCs w:val="22"/>
        </w:rPr>
      </w:pPr>
    </w:p>
    <w:p w14:paraId="0A103558">
      <w:pPr>
        <w:keepNext w:val="0"/>
        <w:keepLines w:val="0"/>
        <w:widowControl/>
        <w:numPr>
          <w:ilvl w:val="0"/>
          <w:numId w:val="13"/>
        </w:numPr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15" w:lineRule="atLeast"/>
        <w:ind w:left="0" w:firstLine="900"/>
        <w:jc w:val="center"/>
        <w:rPr>
          <w:rFonts w:hint="default" w:ascii="Calibri" w:hAnsi="Calibri" w:cs="Calibri"/>
          <w:color w:val="000000"/>
          <w:sz w:val="22"/>
          <w:szCs w:val="22"/>
        </w:rPr>
      </w:pPr>
    </w:p>
    <w:p w14:paraId="3F8973BA">
      <w:pPr>
        <w:keepNext w:val="0"/>
        <w:keepLines w:val="0"/>
        <w:widowControl/>
        <w:numPr>
          <w:ilvl w:val="0"/>
          <w:numId w:val="13"/>
        </w:numPr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15" w:lineRule="atLeast"/>
        <w:ind w:left="0" w:firstLine="900"/>
        <w:jc w:val="center"/>
        <w:rPr>
          <w:rFonts w:hint="default" w:ascii="Calibri" w:hAnsi="Calibri" w:cs="Calibri"/>
          <w:color w:val="000000"/>
          <w:sz w:val="22"/>
          <w:szCs w:val="22"/>
        </w:rPr>
      </w:pPr>
    </w:p>
    <w:p w14:paraId="65BF5136">
      <w:pPr>
        <w:keepNext w:val="0"/>
        <w:keepLines w:val="0"/>
        <w:widowControl/>
        <w:numPr>
          <w:ilvl w:val="0"/>
          <w:numId w:val="13"/>
        </w:numPr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15" w:lineRule="atLeast"/>
        <w:ind w:left="0" w:firstLine="900"/>
        <w:jc w:val="center"/>
        <w:rPr>
          <w:rFonts w:hint="default" w:ascii="Calibri" w:hAnsi="Calibri" w:cs="Calibri"/>
          <w:color w:val="000000"/>
          <w:sz w:val="22"/>
          <w:szCs w:val="22"/>
        </w:rPr>
      </w:pPr>
    </w:p>
    <w:p w14:paraId="5D7E65D8">
      <w:pPr>
        <w:keepNext w:val="0"/>
        <w:keepLines w:val="0"/>
        <w:widowControl/>
        <w:numPr>
          <w:ilvl w:val="0"/>
          <w:numId w:val="13"/>
        </w:numPr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15" w:lineRule="atLeast"/>
        <w:ind w:left="0" w:firstLine="900"/>
        <w:jc w:val="center"/>
        <w:rPr>
          <w:rFonts w:hint="default" w:ascii="Calibri" w:hAnsi="Calibri" w:cs="Calibri"/>
          <w:color w:val="000000"/>
          <w:sz w:val="22"/>
          <w:szCs w:val="22"/>
        </w:rPr>
      </w:pPr>
    </w:p>
    <w:p w14:paraId="00D30E8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15" w:lineRule="atLeast"/>
        <w:jc w:val="center"/>
        <w:rPr>
          <w:rFonts w:hint="default" w:ascii="Calibri" w:hAnsi="Calibri" w:cs="Calibri"/>
          <w:color w:val="000000"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Планируемые результаты освоения   общеразвивающей программы    дополнительного образования «Куборо»</w:t>
      </w:r>
    </w:p>
    <w:p w14:paraId="71EEEA94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/>
          <w:iCs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В результате усвоения программы,  обучающиеся должны уметь:</w:t>
      </w:r>
    </w:p>
    <w:p w14:paraId="40BDFB72">
      <w:pPr>
        <w:keepNext w:val="0"/>
        <w:keepLines w:val="0"/>
        <w:widowControl/>
        <w:numPr>
          <w:ilvl w:val="0"/>
          <w:numId w:val="1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30" w:beforeAutospacing="0" w:after="30" w:afterAutospacing="0" w:line="15" w:lineRule="atLeast"/>
        <w:ind w:left="720" w:right="0" w:hanging="360"/>
        <w:jc w:val="both"/>
        <w:rPr>
          <w:rFonts w:hint="default" w:ascii="Calibri" w:hAnsi="Calibri" w:cs="Calibri"/>
          <w:color w:val="00000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строить конструкции разного уровня сложности по образцу и без него;</w:t>
      </w:r>
    </w:p>
    <w:p w14:paraId="3A1BEB15">
      <w:pPr>
        <w:keepNext w:val="0"/>
        <w:keepLines w:val="0"/>
        <w:widowControl/>
        <w:numPr>
          <w:ilvl w:val="0"/>
          <w:numId w:val="1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30" w:beforeAutospacing="0" w:after="30" w:afterAutospacing="0" w:line="15" w:lineRule="atLeast"/>
        <w:ind w:left="720" w:right="0" w:hanging="360"/>
        <w:jc w:val="both"/>
        <w:rPr>
          <w:rFonts w:hint="default" w:ascii="Calibri" w:hAnsi="Calibri" w:cs="Calibri"/>
          <w:color w:val="00000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решать задачи и выполнять творческие работы с использованием конструктора;</w:t>
      </w:r>
    </w:p>
    <w:p w14:paraId="6572F79A">
      <w:pPr>
        <w:keepNext w:val="0"/>
        <w:keepLines w:val="0"/>
        <w:widowControl/>
        <w:numPr>
          <w:ilvl w:val="0"/>
          <w:numId w:val="1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30" w:beforeAutospacing="0" w:after="30" w:afterAutospacing="0" w:line="15" w:lineRule="atLeast"/>
        <w:ind w:left="720" w:right="0" w:hanging="360"/>
        <w:jc w:val="both"/>
        <w:rPr>
          <w:rFonts w:hint="default" w:ascii="Calibri" w:hAnsi="Calibri" w:cs="Calibri"/>
          <w:color w:val="00000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разбираться в чертежах, составлять эскизы будущих моделей;</w:t>
      </w:r>
    </w:p>
    <w:p w14:paraId="1F688FD4">
      <w:pPr>
        <w:keepNext w:val="0"/>
        <w:keepLines w:val="0"/>
        <w:widowControl/>
        <w:numPr>
          <w:ilvl w:val="0"/>
          <w:numId w:val="1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30" w:beforeAutospacing="0" w:after="30" w:afterAutospacing="0" w:line="15" w:lineRule="atLeast"/>
        <w:ind w:left="720" w:right="0" w:hanging="360"/>
        <w:jc w:val="both"/>
        <w:rPr>
          <w:rFonts w:hint="default" w:ascii="Calibri" w:hAnsi="Calibri" w:cs="Calibri"/>
          <w:color w:val="00000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самостоятельно конструировать модель от начала и до конца;</w:t>
      </w:r>
    </w:p>
    <w:p w14:paraId="28193673">
      <w:pPr>
        <w:keepNext w:val="0"/>
        <w:keepLines w:val="0"/>
        <w:widowControl/>
        <w:numPr>
          <w:ilvl w:val="0"/>
          <w:numId w:val="1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30" w:beforeAutospacing="0" w:after="30" w:afterAutospacing="0" w:line="15" w:lineRule="atLeast"/>
        <w:ind w:left="720" w:right="0" w:hanging="360"/>
        <w:jc w:val="both"/>
        <w:rPr>
          <w:rFonts w:hint="default" w:ascii="Calibri" w:hAnsi="Calibri" w:cs="Calibri"/>
          <w:color w:val="00000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работать  в проектно-исследовательской деятельности;</w:t>
      </w:r>
    </w:p>
    <w:p w14:paraId="52F5F5AC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/>
          <w:iCs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Обучающиеся должны знать:</w:t>
      </w:r>
    </w:p>
    <w:p w14:paraId="47B3F200">
      <w:pPr>
        <w:keepNext w:val="0"/>
        <w:keepLines w:val="0"/>
        <w:widowControl/>
        <w:numPr>
          <w:ilvl w:val="0"/>
          <w:numId w:val="1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30" w:beforeAutospacing="0" w:after="30" w:afterAutospacing="0" w:line="15" w:lineRule="atLeast"/>
        <w:ind w:left="720" w:right="0" w:hanging="360"/>
        <w:jc w:val="both"/>
        <w:rPr>
          <w:rFonts w:hint="default" w:ascii="Calibri" w:hAnsi="Calibri" w:cs="Calibri"/>
          <w:color w:val="00000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состав набора «Куборо»;</w:t>
      </w:r>
    </w:p>
    <w:p w14:paraId="144B9376">
      <w:pPr>
        <w:keepNext w:val="0"/>
        <w:keepLines w:val="0"/>
        <w:widowControl/>
        <w:numPr>
          <w:ilvl w:val="0"/>
          <w:numId w:val="1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30" w:beforeAutospacing="0" w:after="30" w:afterAutospacing="0" w:line="15" w:lineRule="atLeast"/>
        <w:ind w:left="720" w:right="0" w:hanging="360"/>
        <w:jc w:val="both"/>
        <w:rPr>
          <w:rFonts w:hint="default" w:ascii="Calibri" w:hAnsi="Calibri" w:cs="Calibri"/>
          <w:color w:val="00000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номера кубиков «Куборо»;</w:t>
      </w:r>
    </w:p>
    <w:p w14:paraId="40333879">
      <w:pPr>
        <w:keepNext w:val="0"/>
        <w:keepLines w:val="0"/>
        <w:widowControl/>
        <w:numPr>
          <w:ilvl w:val="0"/>
          <w:numId w:val="1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30" w:beforeAutospacing="0" w:after="30" w:afterAutospacing="0" w:line="15" w:lineRule="atLeast"/>
        <w:ind w:left="720" w:right="0" w:hanging="360"/>
        <w:jc w:val="both"/>
        <w:rPr>
          <w:rFonts w:hint="default" w:ascii="Calibri" w:hAnsi="Calibri" w:cs="Calibri"/>
          <w:color w:val="00000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знаково-символические средства изображения «Куборо» на бумаге;</w:t>
      </w:r>
    </w:p>
    <w:p w14:paraId="1F5CFCED">
      <w:pPr>
        <w:keepNext w:val="0"/>
        <w:keepLines w:val="0"/>
        <w:widowControl/>
        <w:numPr>
          <w:ilvl w:val="0"/>
          <w:numId w:val="1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30" w:beforeAutospacing="0" w:after="30" w:afterAutospacing="0" w:line="15" w:lineRule="atLeast"/>
        <w:ind w:left="720" w:right="0" w:hanging="360"/>
        <w:jc w:val="both"/>
        <w:rPr>
          <w:rFonts w:hint="default" w:ascii="Calibri" w:hAnsi="Calibri" w:cs="Calibri"/>
          <w:color w:val="00000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способ подсчёта количества касаний шарика кубиков «Куборо».</w:t>
      </w:r>
    </w:p>
    <w:p w14:paraId="2FCB8497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20" w:firstLine="56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Реализация программы предполагает достижение обучающимися следующих результатов:</w:t>
      </w:r>
    </w:p>
    <w:p w14:paraId="1E516699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20" w:right="0" w:firstLine="54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/>
          <w:iCs/>
          <w:caps w:val="0"/>
          <w:color w:val="000000"/>
          <w:spacing w:val="0"/>
          <w:sz w:val="28"/>
          <w:szCs w:val="28"/>
          <w:u w:val="single"/>
          <w:shd w:val="clear" w:fill="FFFFFF"/>
        </w:rPr>
        <w:t>Личностные результаты</w:t>
      </w:r>
    </w:p>
    <w:p w14:paraId="5F5DA8BD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20" w:right="0" w:firstLine="54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К личностным результатам освоения курса можно отнести:</w:t>
      </w:r>
    </w:p>
    <w:p w14:paraId="013A100C">
      <w:pPr>
        <w:keepNext w:val="0"/>
        <w:keepLines w:val="0"/>
        <w:widowControl/>
        <w:numPr>
          <w:ilvl w:val="0"/>
          <w:numId w:val="1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30" w:beforeAutospacing="0" w:after="30" w:afterAutospacing="0" w:line="15" w:lineRule="atLeast"/>
        <w:ind w:left="720" w:right="0" w:hanging="360"/>
        <w:jc w:val="both"/>
        <w:rPr>
          <w:rFonts w:hint="default" w:ascii="Calibri" w:hAnsi="Calibri" w:cs="Calibri"/>
          <w:color w:val="00000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осмысление мотивов своих действий при выполнении заданий;</w:t>
      </w:r>
    </w:p>
    <w:p w14:paraId="0720BAFC">
      <w:pPr>
        <w:keepNext w:val="0"/>
        <w:keepLines w:val="0"/>
        <w:widowControl/>
        <w:numPr>
          <w:ilvl w:val="0"/>
          <w:numId w:val="1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30" w:beforeAutospacing="0" w:after="30" w:afterAutospacing="0" w:line="15" w:lineRule="atLeast"/>
        <w:ind w:left="720" w:right="20" w:hanging="360"/>
        <w:jc w:val="both"/>
        <w:rPr>
          <w:rFonts w:hint="default" w:ascii="Calibri" w:hAnsi="Calibri" w:cs="Calibri"/>
          <w:color w:val="00000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14:paraId="01DFAACF">
      <w:pPr>
        <w:keepNext w:val="0"/>
        <w:keepLines w:val="0"/>
        <w:widowControl/>
        <w:numPr>
          <w:ilvl w:val="0"/>
          <w:numId w:val="1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30" w:beforeAutospacing="0" w:after="30" w:afterAutospacing="0" w:line="15" w:lineRule="atLeast"/>
        <w:ind w:left="720" w:right="20" w:hanging="360"/>
        <w:jc w:val="both"/>
        <w:rPr>
          <w:rFonts w:hint="default" w:ascii="Calibri" w:hAnsi="Calibri" w:cs="Calibri"/>
          <w:color w:val="00000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развитие внимательности, настойчивости, целеустремленности, умения преодолевать трудности;</w:t>
      </w:r>
    </w:p>
    <w:p w14:paraId="314F3894">
      <w:pPr>
        <w:keepNext w:val="0"/>
        <w:keepLines w:val="0"/>
        <w:widowControl/>
        <w:numPr>
          <w:ilvl w:val="0"/>
          <w:numId w:val="1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30" w:beforeAutospacing="0" w:after="30" w:afterAutospacing="0" w:line="15" w:lineRule="atLeast"/>
        <w:ind w:left="720" w:right="100" w:hanging="360"/>
        <w:jc w:val="both"/>
        <w:rPr>
          <w:rFonts w:hint="default" w:ascii="Calibri" w:hAnsi="Calibri" w:cs="Calibri"/>
          <w:color w:val="00000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развитие самостоятельности суждений, независимости и нестандартности мышления;</w:t>
      </w:r>
    </w:p>
    <w:p w14:paraId="3303A0CF">
      <w:pPr>
        <w:keepNext w:val="0"/>
        <w:keepLines w:val="0"/>
        <w:widowControl/>
        <w:numPr>
          <w:ilvl w:val="0"/>
          <w:numId w:val="1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30" w:beforeAutospacing="0" w:after="30" w:afterAutospacing="0" w:line="15" w:lineRule="atLeast"/>
        <w:ind w:left="720" w:right="0" w:hanging="360"/>
        <w:jc w:val="both"/>
        <w:rPr>
          <w:rFonts w:hint="default" w:ascii="Calibri" w:hAnsi="Calibri" w:cs="Calibri"/>
          <w:color w:val="00000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воспитание чувства справедливости, ответственности;</w:t>
      </w:r>
    </w:p>
    <w:p w14:paraId="52825B55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20" w:right="0" w:firstLine="54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/>
          <w:iCs/>
          <w:caps w:val="0"/>
          <w:color w:val="000000"/>
          <w:spacing w:val="0"/>
          <w:sz w:val="28"/>
          <w:szCs w:val="28"/>
          <w:u w:val="single"/>
          <w:shd w:val="clear" w:fill="FFFFFF"/>
          <w:vertAlign w:val="baseline"/>
        </w:rPr>
        <w:t>Метапредметные результаты:</w:t>
      </w:r>
    </w:p>
    <w:p w14:paraId="4DD9162A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20" w:right="0" w:firstLine="54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/>
          <w:iCs/>
          <w:caps w:val="0"/>
          <w:color w:val="000000"/>
          <w:spacing w:val="0"/>
          <w:sz w:val="28"/>
          <w:szCs w:val="28"/>
          <w:u w:val="single"/>
          <w:shd w:val="clear" w:fill="FFFFFF"/>
        </w:rPr>
        <w:t>Регулятивные универсальные учебные действия:</w:t>
      </w:r>
    </w:p>
    <w:p w14:paraId="2B8CF1BA">
      <w:pPr>
        <w:keepNext w:val="0"/>
        <w:keepLines w:val="0"/>
        <w:widowControl/>
        <w:numPr>
          <w:ilvl w:val="0"/>
          <w:numId w:val="1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30" w:beforeAutospacing="0" w:after="30" w:afterAutospacing="0" w:line="15" w:lineRule="atLeast"/>
        <w:ind w:left="720" w:right="0" w:hanging="360"/>
        <w:jc w:val="both"/>
        <w:rPr>
          <w:rFonts w:hint="default" w:ascii="Calibri" w:hAnsi="Calibri" w:cs="Calibri"/>
          <w:color w:val="00000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планировать последовательность шагов алгоритма для достижения цели;</w:t>
      </w:r>
    </w:p>
    <w:p w14:paraId="4E626813">
      <w:pPr>
        <w:keepNext w:val="0"/>
        <w:keepLines w:val="0"/>
        <w:widowControl/>
        <w:numPr>
          <w:ilvl w:val="0"/>
          <w:numId w:val="1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30" w:beforeAutospacing="0" w:after="30" w:afterAutospacing="0" w:line="15" w:lineRule="atLeast"/>
        <w:ind w:left="720" w:right="20" w:hanging="360"/>
        <w:jc w:val="both"/>
        <w:rPr>
          <w:rFonts w:hint="default" w:ascii="Calibri" w:hAnsi="Calibri" w:cs="Calibri"/>
          <w:color w:val="00000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формировать умение ставить цель - создание творческой работы, планировать достижение этой цели;</w:t>
      </w:r>
    </w:p>
    <w:p w14:paraId="3C0DC93C">
      <w:pPr>
        <w:keepNext w:val="0"/>
        <w:keepLines w:val="0"/>
        <w:widowControl/>
        <w:numPr>
          <w:ilvl w:val="0"/>
          <w:numId w:val="1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30" w:beforeAutospacing="0" w:after="30" w:afterAutospacing="0" w:line="15" w:lineRule="atLeast"/>
        <w:ind w:left="720" w:right="0" w:hanging="360"/>
        <w:jc w:val="both"/>
        <w:rPr>
          <w:rFonts w:hint="default" w:ascii="Calibri" w:hAnsi="Calibri" w:cs="Calibri"/>
          <w:color w:val="00000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осуществлять итоговый и пошаговый контроль по результату;</w:t>
      </w:r>
    </w:p>
    <w:p w14:paraId="37A25044">
      <w:pPr>
        <w:keepNext w:val="0"/>
        <w:keepLines w:val="0"/>
        <w:widowControl/>
        <w:numPr>
          <w:ilvl w:val="0"/>
          <w:numId w:val="1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30" w:beforeAutospacing="0" w:after="30" w:afterAutospacing="0" w:line="15" w:lineRule="atLeast"/>
        <w:ind w:left="720" w:right="0" w:hanging="360"/>
        <w:jc w:val="both"/>
        <w:rPr>
          <w:rFonts w:hint="default" w:ascii="Calibri" w:hAnsi="Calibri" w:cs="Calibri"/>
          <w:color w:val="00000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адекватно воспринимать оценку педагога;</w:t>
      </w:r>
    </w:p>
    <w:p w14:paraId="4ED61B30">
      <w:pPr>
        <w:keepNext w:val="0"/>
        <w:keepLines w:val="0"/>
        <w:widowControl/>
        <w:numPr>
          <w:ilvl w:val="0"/>
          <w:numId w:val="1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30" w:beforeAutospacing="0" w:after="30" w:afterAutospacing="0" w:line="15" w:lineRule="atLeast"/>
        <w:ind w:left="720" w:right="0" w:hanging="360"/>
        <w:jc w:val="both"/>
        <w:rPr>
          <w:rFonts w:hint="default" w:ascii="Calibri" w:hAnsi="Calibri" w:cs="Calibri"/>
          <w:color w:val="00000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различать способ и результат действия;</w:t>
      </w:r>
    </w:p>
    <w:p w14:paraId="3DE446B8">
      <w:pPr>
        <w:keepNext w:val="0"/>
        <w:keepLines w:val="0"/>
        <w:widowControl/>
        <w:numPr>
          <w:ilvl w:val="0"/>
          <w:numId w:val="1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30" w:beforeAutospacing="0" w:after="30" w:afterAutospacing="0" w:line="15" w:lineRule="atLeast"/>
        <w:ind w:left="720" w:right="20" w:hanging="360"/>
        <w:jc w:val="both"/>
        <w:rPr>
          <w:rFonts w:hint="default" w:ascii="Calibri" w:hAnsi="Calibri" w:cs="Calibri"/>
          <w:color w:val="00000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вносить коррективы в действия в случае расхождения результата решения задачи на основе ее оценки и учета характера сделанных ошибок;</w:t>
      </w:r>
    </w:p>
    <w:p w14:paraId="2AC0C138">
      <w:pPr>
        <w:keepNext w:val="0"/>
        <w:keepLines w:val="0"/>
        <w:widowControl/>
        <w:numPr>
          <w:ilvl w:val="0"/>
          <w:numId w:val="1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30" w:beforeAutospacing="0" w:after="30" w:afterAutospacing="0" w:line="15" w:lineRule="atLeast"/>
        <w:ind w:left="720" w:right="0" w:hanging="360"/>
        <w:jc w:val="both"/>
        <w:rPr>
          <w:rFonts w:hint="default" w:ascii="Calibri" w:hAnsi="Calibri" w:cs="Calibri"/>
          <w:color w:val="00000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в сотрудничестве с педагогом ставить новые учебные задачи;</w:t>
      </w:r>
    </w:p>
    <w:p w14:paraId="71484574">
      <w:pPr>
        <w:keepNext w:val="0"/>
        <w:keepLines w:val="0"/>
        <w:widowControl/>
        <w:numPr>
          <w:ilvl w:val="0"/>
          <w:numId w:val="1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30" w:beforeAutospacing="0" w:after="30" w:afterAutospacing="0" w:line="15" w:lineRule="atLeast"/>
        <w:ind w:left="720" w:right="0" w:hanging="360"/>
        <w:jc w:val="both"/>
        <w:rPr>
          <w:rFonts w:hint="default" w:ascii="Calibri" w:hAnsi="Calibri" w:cs="Calibri"/>
          <w:color w:val="00000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проявлять познавательную инициативу в учебном сотрудничестве;</w:t>
      </w:r>
    </w:p>
    <w:p w14:paraId="48A9BE50">
      <w:pPr>
        <w:keepNext w:val="0"/>
        <w:keepLines w:val="0"/>
        <w:widowControl/>
        <w:numPr>
          <w:ilvl w:val="0"/>
          <w:numId w:val="1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30" w:beforeAutospacing="0" w:after="30" w:afterAutospacing="0" w:line="15" w:lineRule="atLeast"/>
        <w:ind w:left="720" w:right="100" w:hanging="360"/>
        <w:jc w:val="both"/>
        <w:rPr>
          <w:rFonts w:hint="default" w:ascii="Calibri" w:hAnsi="Calibri" w:cs="Calibri"/>
          <w:color w:val="00000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осваивать способы решения проблем творческого характера в жизненных ситуациях;</w:t>
      </w:r>
    </w:p>
    <w:p w14:paraId="7605F74F">
      <w:pPr>
        <w:keepNext w:val="0"/>
        <w:keepLines w:val="0"/>
        <w:widowControl/>
        <w:numPr>
          <w:ilvl w:val="0"/>
          <w:numId w:val="1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30" w:beforeAutospacing="0" w:after="30" w:afterAutospacing="0" w:line="15" w:lineRule="atLeast"/>
        <w:ind w:left="720" w:right="20" w:hanging="360"/>
        <w:jc w:val="both"/>
        <w:rPr>
          <w:rFonts w:hint="default" w:ascii="Calibri" w:hAnsi="Calibri" w:cs="Calibri"/>
          <w:color w:val="00000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</w:r>
    </w:p>
    <w:p w14:paraId="1BC3D3CF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20" w:right="0" w:firstLine="54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/>
          <w:iCs/>
          <w:caps w:val="0"/>
          <w:color w:val="000000"/>
          <w:spacing w:val="0"/>
          <w:sz w:val="28"/>
          <w:szCs w:val="28"/>
          <w:u w:val="single"/>
          <w:shd w:val="clear" w:fill="FFFFFF"/>
        </w:rPr>
        <w:t>Познавательные универсальные учебные действия</w:t>
      </w:r>
      <w:r>
        <w:rPr>
          <w:rFonts w:hint="default" w:ascii="Times New Roman" w:hAnsi="Times New Roman" w:cs="Times New Roman"/>
          <w:i/>
          <w:iCs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:</w:t>
      </w:r>
    </w:p>
    <w:p w14:paraId="4A422BD1">
      <w:pPr>
        <w:keepNext w:val="0"/>
        <w:keepLines w:val="0"/>
        <w:widowControl/>
        <w:numPr>
          <w:ilvl w:val="0"/>
          <w:numId w:val="1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30" w:beforeAutospacing="0" w:after="30" w:afterAutospacing="0" w:line="15" w:lineRule="atLeast"/>
        <w:ind w:left="720" w:right="20" w:hanging="360"/>
        <w:jc w:val="both"/>
        <w:rPr>
          <w:rFonts w:hint="default" w:ascii="Calibri" w:hAnsi="Calibri" w:cs="Calibri"/>
          <w:color w:val="00000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использовать средства информационных и коммуникационных технологий для решения коммуникативных, познавательных и творческих задач;</w:t>
      </w:r>
    </w:p>
    <w:p w14:paraId="07720C26">
      <w:pPr>
        <w:keepNext w:val="0"/>
        <w:keepLines w:val="0"/>
        <w:widowControl/>
        <w:numPr>
          <w:ilvl w:val="0"/>
          <w:numId w:val="1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30" w:beforeAutospacing="0" w:after="30" w:afterAutospacing="0" w:line="15" w:lineRule="atLeast"/>
        <w:ind w:left="720" w:right="0" w:hanging="360"/>
        <w:jc w:val="both"/>
        <w:rPr>
          <w:rFonts w:hint="default" w:ascii="Calibri" w:hAnsi="Calibri" w:cs="Calibri"/>
          <w:color w:val="00000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ориентироваться на разнообразие способов решения задач;</w:t>
      </w:r>
    </w:p>
    <w:p w14:paraId="2FEB68A0">
      <w:pPr>
        <w:keepNext w:val="0"/>
        <w:keepLines w:val="0"/>
        <w:widowControl/>
        <w:numPr>
          <w:ilvl w:val="0"/>
          <w:numId w:val="1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30" w:beforeAutospacing="0" w:after="30" w:afterAutospacing="0" w:line="15" w:lineRule="atLeast"/>
        <w:ind w:left="720" w:right="0" w:hanging="360"/>
        <w:jc w:val="both"/>
        <w:rPr>
          <w:rFonts w:hint="default" w:ascii="Calibri" w:hAnsi="Calibri" w:cs="Calibri"/>
          <w:color w:val="00000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осуществлять анализ объектов с выделением существенных и несущественных признаков;</w:t>
      </w:r>
    </w:p>
    <w:p w14:paraId="1486EE61">
      <w:pPr>
        <w:keepNext w:val="0"/>
        <w:keepLines w:val="0"/>
        <w:widowControl/>
        <w:numPr>
          <w:ilvl w:val="0"/>
          <w:numId w:val="1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30" w:beforeAutospacing="0" w:after="30" w:afterAutospacing="0" w:line="15" w:lineRule="atLeast"/>
        <w:ind w:left="720" w:right="0" w:hanging="360"/>
        <w:jc w:val="both"/>
        <w:rPr>
          <w:rFonts w:hint="default" w:ascii="Calibri" w:hAnsi="Calibri" w:cs="Calibri"/>
          <w:color w:val="00000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проводить сравнение, классификацию по заданным критериям;</w:t>
      </w:r>
    </w:p>
    <w:p w14:paraId="2C9FE7B4">
      <w:pPr>
        <w:keepNext w:val="0"/>
        <w:keepLines w:val="0"/>
        <w:widowControl/>
        <w:numPr>
          <w:ilvl w:val="0"/>
          <w:numId w:val="1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30" w:beforeAutospacing="0" w:after="30" w:afterAutospacing="0" w:line="15" w:lineRule="atLeast"/>
        <w:ind w:left="720" w:right="0" w:hanging="360"/>
        <w:jc w:val="both"/>
        <w:rPr>
          <w:rFonts w:hint="default" w:ascii="Calibri" w:hAnsi="Calibri" w:cs="Calibri"/>
          <w:color w:val="00000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устанавливать аналогии, причинно-следственные связи;</w:t>
      </w:r>
    </w:p>
    <w:p w14:paraId="31AE4B1D">
      <w:pPr>
        <w:keepNext w:val="0"/>
        <w:keepLines w:val="0"/>
        <w:widowControl/>
        <w:numPr>
          <w:ilvl w:val="0"/>
          <w:numId w:val="1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30" w:beforeAutospacing="0" w:after="30" w:afterAutospacing="0" w:line="15" w:lineRule="atLeast"/>
        <w:ind w:left="720" w:right="40" w:hanging="360"/>
        <w:jc w:val="both"/>
        <w:rPr>
          <w:rFonts w:hint="default" w:ascii="Calibri" w:hAnsi="Calibri" w:cs="Calibri"/>
          <w:color w:val="00000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синтезировать, составлять целое из частей, в том числе самостоятельное достраивание с восполнением недостающих компонентов;</w:t>
      </w:r>
    </w:p>
    <w:p w14:paraId="02564A70">
      <w:pPr>
        <w:keepNext w:val="0"/>
        <w:keepLines w:val="0"/>
        <w:widowControl/>
        <w:numPr>
          <w:ilvl w:val="0"/>
          <w:numId w:val="1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30" w:beforeAutospacing="0" w:after="30" w:afterAutospacing="0" w:line="15" w:lineRule="atLeast"/>
        <w:ind w:left="720" w:right="0" w:hanging="360"/>
        <w:jc w:val="both"/>
        <w:rPr>
          <w:rFonts w:hint="default" w:ascii="Calibri" w:hAnsi="Calibri" w:cs="Calibri"/>
          <w:color w:val="00000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выбирать основания и критерии для сравнения, классификации объектов.</w:t>
      </w:r>
    </w:p>
    <w:p w14:paraId="6FA4E88D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20" w:right="0" w:firstLine="54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/>
          <w:iCs/>
          <w:caps w:val="0"/>
          <w:color w:val="000000"/>
          <w:spacing w:val="0"/>
          <w:sz w:val="28"/>
          <w:szCs w:val="28"/>
          <w:u w:val="single"/>
          <w:shd w:val="clear" w:fill="FFFFFF"/>
          <w:vertAlign w:val="baseline"/>
        </w:rPr>
        <w:t>Коммуникативные универсальные учебные действия:</w:t>
      </w:r>
    </w:p>
    <w:p w14:paraId="690C4E12">
      <w:pPr>
        <w:keepNext w:val="0"/>
        <w:keepLines w:val="0"/>
        <w:widowControl/>
        <w:numPr>
          <w:ilvl w:val="0"/>
          <w:numId w:val="1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30" w:beforeAutospacing="0" w:after="30" w:afterAutospacing="0" w:line="15" w:lineRule="atLeast"/>
        <w:ind w:left="720" w:right="0" w:hanging="360"/>
        <w:jc w:val="both"/>
        <w:rPr>
          <w:rFonts w:hint="default" w:ascii="Calibri" w:hAnsi="Calibri" w:cs="Calibri"/>
          <w:color w:val="00000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выслушивать собеседника и вести диалог;</w:t>
      </w:r>
    </w:p>
    <w:p w14:paraId="5702B93E">
      <w:pPr>
        <w:keepNext w:val="0"/>
        <w:keepLines w:val="0"/>
        <w:widowControl/>
        <w:numPr>
          <w:ilvl w:val="0"/>
          <w:numId w:val="1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30" w:beforeAutospacing="0" w:after="30" w:afterAutospacing="0" w:line="15" w:lineRule="atLeast"/>
        <w:ind w:left="720" w:right="40" w:hanging="360"/>
        <w:jc w:val="both"/>
        <w:rPr>
          <w:rFonts w:hint="default" w:ascii="Calibri" w:hAnsi="Calibri" w:cs="Calibri"/>
          <w:color w:val="00000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признавать возможность существования различных точек зрения и права каждого иметь свою;</w:t>
      </w:r>
    </w:p>
    <w:p w14:paraId="56231541">
      <w:pPr>
        <w:keepNext w:val="0"/>
        <w:keepLines w:val="0"/>
        <w:widowControl/>
        <w:numPr>
          <w:ilvl w:val="0"/>
          <w:numId w:val="1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30" w:beforeAutospacing="0" w:after="30" w:afterAutospacing="0" w:line="15" w:lineRule="atLeast"/>
        <w:ind w:left="720" w:right="40" w:hanging="360"/>
        <w:jc w:val="both"/>
        <w:rPr>
          <w:rFonts w:hint="default" w:ascii="Calibri" w:hAnsi="Calibri" w:cs="Calibri"/>
          <w:color w:val="00000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планировать учебное сотрудничество с педагогом и сверстниками — определять цели, функций участников, способов взаимодействия;</w:t>
      </w:r>
    </w:p>
    <w:p w14:paraId="7B93654E">
      <w:pPr>
        <w:keepNext w:val="0"/>
        <w:keepLines w:val="0"/>
        <w:widowControl/>
        <w:numPr>
          <w:ilvl w:val="0"/>
          <w:numId w:val="1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30" w:beforeAutospacing="0" w:after="30" w:afterAutospacing="0" w:line="15" w:lineRule="atLeast"/>
        <w:ind w:left="720" w:right="40" w:hanging="360"/>
        <w:jc w:val="both"/>
        <w:rPr>
          <w:rFonts w:hint="default" w:ascii="Calibri" w:hAnsi="Calibri" w:cs="Calibri"/>
          <w:color w:val="00000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осуществлять постановку вопросов — инициативное сотрудничество в поиске и сборе информации;</w:t>
      </w:r>
    </w:p>
    <w:p w14:paraId="6497760A">
      <w:pPr>
        <w:keepNext w:val="0"/>
        <w:keepLines w:val="0"/>
        <w:widowControl/>
        <w:numPr>
          <w:ilvl w:val="0"/>
          <w:numId w:val="1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30" w:beforeAutospacing="0" w:after="30" w:afterAutospacing="0" w:line="15" w:lineRule="atLeast"/>
        <w:ind w:left="720" w:right="40" w:hanging="360"/>
        <w:jc w:val="both"/>
        <w:rPr>
          <w:rFonts w:hint="default" w:ascii="Calibri" w:hAnsi="Calibri" w:cs="Calibri"/>
          <w:color w:val="00000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разрешать конфликты -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14:paraId="3670A266">
      <w:pPr>
        <w:keepNext w:val="0"/>
        <w:keepLines w:val="0"/>
        <w:widowControl/>
        <w:numPr>
          <w:ilvl w:val="0"/>
          <w:numId w:val="1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30" w:beforeAutospacing="0" w:after="30" w:afterAutospacing="0" w:line="15" w:lineRule="atLeast"/>
        <w:ind w:left="720" w:right="0" w:hanging="360"/>
        <w:jc w:val="both"/>
        <w:rPr>
          <w:rFonts w:hint="default" w:ascii="Calibri" w:hAnsi="Calibri" w:cs="Calibri"/>
          <w:color w:val="00000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управлять поведением партнера — контроль, коррекция, оценка его действий;</w:t>
      </w:r>
    </w:p>
    <w:p w14:paraId="754D18FC">
      <w:pPr>
        <w:keepNext w:val="0"/>
        <w:keepLines w:val="0"/>
        <w:widowControl/>
        <w:numPr>
          <w:ilvl w:val="0"/>
          <w:numId w:val="1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30" w:beforeAutospacing="0" w:after="30" w:afterAutospacing="0" w:line="15" w:lineRule="atLeast"/>
        <w:ind w:left="720" w:right="40" w:hanging="360"/>
        <w:jc w:val="both"/>
        <w:rPr>
          <w:rFonts w:hint="default" w:ascii="Calibri" w:hAnsi="Calibri" w:cs="Calibri"/>
          <w:color w:val="00000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уметь с достаточной полнотой и точностью выражать свои мысли в соответствии с задачами и условиями коммуникации.</w:t>
      </w:r>
    </w:p>
    <w:p w14:paraId="4072BD04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20" w:right="0" w:firstLine="54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/>
          <w:iCs/>
          <w:caps w:val="0"/>
          <w:color w:val="000000"/>
          <w:spacing w:val="0"/>
          <w:sz w:val="28"/>
          <w:szCs w:val="28"/>
          <w:u w:val="single"/>
          <w:shd w:val="clear" w:fill="FFFFFF"/>
          <w:vertAlign w:val="baseline"/>
        </w:rPr>
        <w:t>Предметные результаты:</w:t>
      </w:r>
    </w:p>
    <w:p w14:paraId="0D6C2AA2">
      <w:pPr>
        <w:keepNext w:val="0"/>
        <w:keepLines w:val="0"/>
        <w:widowControl/>
        <w:numPr>
          <w:ilvl w:val="0"/>
          <w:numId w:val="2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hd w:val="clear" w:fill="FFFFFF"/>
        <w:spacing w:before="30" w:beforeAutospacing="0" w:after="30" w:afterAutospacing="0" w:line="15" w:lineRule="atLeast"/>
        <w:ind w:left="720" w:right="0" w:hanging="360"/>
        <w:jc w:val="both"/>
        <w:rPr>
          <w:rFonts w:hint="default" w:ascii="Calibri" w:hAnsi="Calibri" w:cs="Calibri"/>
          <w:color w:val="00000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сформированность первоначальных представлений о свойствах и возможностях бумаги как материала для художественного творчества;</w:t>
      </w:r>
    </w:p>
    <w:p w14:paraId="392E1D97">
      <w:pPr>
        <w:keepNext w:val="0"/>
        <w:keepLines w:val="0"/>
        <w:widowControl/>
        <w:numPr>
          <w:ilvl w:val="0"/>
          <w:numId w:val="2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hd w:val="clear" w:fill="FFFFFF"/>
        <w:spacing w:before="30" w:beforeAutospacing="0" w:after="30" w:afterAutospacing="0" w:line="15" w:lineRule="atLeast"/>
        <w:ind w:left="720" w:right="0" w:hanging="360"/>
        <w:jc w:val="both"/>
        <w:rPr>
          <w:rFonts w:hint="default" w:ascii="Calibri" w:hAnsi="Calibri" w:cs="Calibri"/>
          <w:color w:val="00000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сформированность основ художественной композиции, формообразования, цветоведения;</w:t>
      </w:r>
    </w:p>
    <w:p w14:paraId="6979EC43">
      <w:pPr>
        <w:keepNext w:val="0"/>
        <w:keepLines w:val="0"/>
        <w:widowControl/>
        <w:numPr>
          <w:ilvl w:val="0"/>
          <w:numId w:val="2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hd w:val="clear" w:fill="FFFFFF"/>
        <w:spacing w:before="30" w:beforeAutospacing="0" w:after="30" w:afterAutospacing="0" w:line="15" w:lineRule="atLeast"/>
        <w:ind w:left="720" w:right="0" w:hanging="360"/>
        <w:jc w:val="both"/>
        <w:rPr>
          <w:rFonts w:hint="default" w:ascii="Calibri" w:hAnsi="Calibri" w:cs="Calibri"/>
          <w:color w:val="00000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овладение практическими умениями и навыками в восприятии, анализе и оценке изделий;</w:t>
      </w:r>
    </w:p>
    <w:p w14:paraId="7A67820E">
      <w:pPr>
        <w:keepNext w:val="0"/>
        <w:keepLines w:val="0"/>
        <w:widowControl/>
        <w:numPr>
          <w:ilvl w:val="0"/>
          <w:numId w:val="2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hd w:val="clear" w:fill="FFFFFF"/>
        <w:spacing w:before="30" w:beforeAutospacing="0" w:after="30" w:afterAutospacing="0" w:line="15" w:lineRule="atLeast"/>
        <w:ind w:left="720" w:right="0" w:hanging="360"/>
        <w:jc w:val="both"/>
        <w:rPr>
          <w:rFonts w:hint="default" w:ascii="Calibri" w:hAnsi="Calibri" w:cs="Calibri"/>
          <w:color w:val="00000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овладение элементарными практическими умениями и навыками в технологии бумажного моделирования;</w:t>
      </w:r>
    </w:p>
    <w:p w14:paraId="1DE6EF61">
      <w:pPr>
        <w:keepNext w:val="0"/>
        <w:keepLines w:val="0"/>
        <w:widowControl/>
        <w:numPr>
          <w:ilvl w:val="0"/>
          <w:numId w:val="2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hd w:val="clear" w:fill="FFFFFF"/>
        <w:spacing w:before="30" w:beforeAutospacing="0" w:after="30" w:afterAutospacing="0" w:line="15" w:lineRule="atLeast"/>
        <w:ind w:left="720" w:right="0" w:hanging="360"/>
        <w:jc w:val="both"/>
        <w:rPr>
          <w:rFonts w:hint="default" w:ascii="Calibri" w:hAnsi="Calibri" w:cs="Calibri"/>
          <w:color w:val="00000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сформированность умения использовать знания, полученные на занятиях, для воплощения собственного замысла в бумажных объёмах и плоскостных композициях.</w:t>
      </w:r>
    </w:p>
    <w:p w14:paraId="3C1DFCB6">
      <w:pPr>
        <w:keepNext w:val="0"/>
        <w:keepLines w:val="0"/>
        <w:widowControl/>
        <w:numPr>
          <w:ilvl w:val="0"/>
          <w:numId w:val="2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0" w:beforeAutospacing="1" w:after="0" w:afterAutospacing="1" w:line="15" w:lineRule="atLeast"/>
        <w:ind w:left="400" w:right="40" w:hanging="360"/>
        <w:jc w:val="center"/>
        <w:rPr>
          <w:rFonts w:hint="default" w:ascii="Calibri" w:hAnsi="Calibri" w:cs="Calibri"/>
          <w:color w:val="000000"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Комплекс организационно-педагогических условий общеразвивающей программы    дополнительного образования «Куборо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»</w:t>
      </w:r>
    </w:p>
    <w:p w14:paraId="0AF9F2D6">
      <w:pPr>
        <w:keepNext w:val="0"/>
        <w:keepLines w:val="0"/>
        <w:widowControl/>
        <w:numPr>
          <w:ilvl w:val="0"/>
          <w:numId w:val="2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0" w:beforeAutospacing="1" w:after="0" w:afterAutospacing="1" w:line="15" w:lineRule="atLeast"/>
        <w:ind w:left="1080" w:right="1340" w:hanging="360"/>
        <w:jc w:val="center"/>
        <w:rPr>
          <w:rFonts w:hint="default" w:ascii="Calibri" w:hAnsi="Calibri" w:cs="Calibri"/>
          <w:color w:val="000000"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Условия реализации общеразвивающей программы дополнительного образования «Куборо»</w:t>
      </w:r>
    </w:p>
    <w:p w14:paraId="0580159C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20" w:right="360" w:firstLine="54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Одной из форм повышения познавательного интереса воспитанников является методически верно построенная организация процесса обучения: разнообразная, занимательная, систематическая и последовательная работа.</w:t>
      </w:r>
    </w:p>
    <w:p w14:paraId="4E9AD355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20" w:right="360" w:firstLine="54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Процесс обучения направлен на развитие природных задатков обучающихся, на реализацию их интересов и способностей. Каждое занятие обеспечивает развитие личности. При планировании и проведении занятий применяется личностно-ориентированная технология обучения, в центре внимания которой неповторимая личность, стремящаяся к реализации своих возможностей, а также системно-деятельностный метод. Данная программа допускает творческий, импровизированный подход со стороны обучающихся и педагога, в плане того, что касается возможной замены порядка раздела, введения дополнительного материала, методики проведения занятий. Руководствуясь данной программой, педагог имеет возможность увеличить или уменьшить объем и степень технической сложности материала в зависимости от состава группы и конкретных условий работы. В процессе обучения дается необходимая теоретическая и практическая база, формируются навыки работы с конструктором  и другими инструментами ручного труда.</w:t>
      </w:r>
    </w:p>
    <w:p w14:paraId="2CA74F7E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20" w:right="360" w:hanging="2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single"/>
          <w:shd w:val="clear" w:fill="FFFFFF"/>
          <w:vertAlign w:val="baseline"/>
        </w:rPr>
        <w:t>Методы обучения</w:t>
      </w:r>
    </w:p>
    <w:p w14:paraId="6B47EDDE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20" w:right="0" w:hanging="2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Выбор метода обучения зависит от содержания занятий, уровня подготовки и опыта обучающихся.</w:t>
      </w:r>
    </w:p>
    <w:p w14:paraId="30990F4B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hanging="2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single"/>
          <w:shd w:val="clear" w:fill="FFFFFF"/>
          <w:vertAlign w:val="baseline"/>
        </w:rPr>
        <w:t>Мет</w:t>
      </w:r>
      <w:bookmarkStart w:id="0" w:name="_GoBack"/>
      <w:bookmarkEnd w:id="0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single"/>
          <w:shd w:val="clear" w:fill="FFFFFF"/>
          <w:vertAlign w:val="baseline"/>
        </w:rPr>
        <w:t>оды, в основе которых лежит способ организации занятий:</w:t>
      </w:r>
    </w:p>
    <w:p w14:paraId="53E0BA37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hanging="2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- словесный – устное изложение, беседа, рассказ;</w:t>
      </w:r>
    </w:p>
    <w:p w14:paraId="741F2D0C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hanging="2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- наглядный – показ мультимедийных материалов, иллюстраций, наблюдение, показ, работа по образцу;</w:t>
      </w:r>
    </w:p>
    <w:p w14:paraId="46FEB96A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hanging="2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- практический – выполнение работ по схемам, инструкционным картам.</w:t>
      </w:r>
    </w:p>
    <w:p w14:paraId="2E1C9B57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hanging="2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single"/>
          <w:shd w:val="clear" w:fill="FFFFFF"/>
          <w:vertAlign w:val="baseline"/>
        </w:rPr>
        <w:t>Методы, в основе которых лежит уровень деятельности обучающихся:</w:t>
      </w:r>
    </w:p>
    <w:p w14:paraId="0C9E4955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hanging="2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- объяснительно-иллюстративный – обучающиеся воспринимают и усваивают готовую информацию;</w:t>
      </w:r>
    </w:p>
    <w:p w14:paraId="7CDFEC91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hanging="2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- репродуктивный – обучающиеся воспроизводят полученные знания и освоенные способы деятельности;</w:t>
      </w:r>
    </w:p>
    <w:p w14:paraId="036AC663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hanging="2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- частично-поисковый - участие обучающихся в коллективном поиске, решение поставленной задачи совместно с педагогом;</w:t>
      </w:r>
    </w:p>
    <w:p w14:paraId="6CFCF0FB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hanging="2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- исследовательский – самостоятельная творческая работа обучающихся.</w:t>
      </w:r>
    </w:p>
    <w:p w14:paraId="648FE87C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hanging="2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/>
          <w:iCs/>
          <w:caps w:val="0"/>
          <w:color w:val="000000"/>
          <w:spacing w:val="0"/>
          <w:sz w:val="28"/>
          <w:szCs w:val="28"/>
          <w:u w:val="single"/>
          <w:shd w:val="clear" w:fill="FFFFFF"/>
          <w:vertAlign w:val="baseline"/>
        </w:rPr>
        <w:t>Формы занятий:</w:t>
      </w:r>
    </w:p>
    <w:p w14:paraId="3CBEEEF0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hanging="2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- проектная деятельность;</w:t>
      </w:r>
    </w:p>
    <w:p w14:paraId="471BFDC4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hanging="2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- индивидуальная работа;</w:t>
      </w:r>
    </w:p>
    <w:p w14:paraId="5053752E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hanging="2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- коллективные работы;</w:t>
      </w:r>
    </w:p>
    <w:p w14:paraId="7D91F07F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hanging="2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- создание и оформление выставок;</w:t>
      </w:r>
    </w:p>
    <w:p w14:paraId="340967F8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hanging="2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- соревнование.  </w:t>
      </w:r>
    </w:p>
    <w:p w14:paraId="3DAC528E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hanging="2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single"/>
          <w:shd w:val="clear" w:fill="FFFFFF"/>
          <w:vertAlign w:val="baseline"/>
        </w:rPr>
        <w:t>Методы, в основе которых лежит форма организации деятельности обучающихся на занятии:</w:t>
      </w:r>
    </w:p>
    <w:p w14:paraId="0A87B5DF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hanging="2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- фронтальный – одновременная работа со всеми;</w:t>
      </w:r>
    </w:p>
    <w:p w14:paraId="706090EC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hanging="2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- индивидуально-фронтальный – чередование индивидуальных и фронтальных форм работы;</w:t>
      </w:r>
    </w:p>
    <w:p w14:paraId="1B8355C2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hanging="2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- групповой – организация работы в группах;</w:t>
      </w:r>
    </w:p>
    <w:p w14:paraId="729058E7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hanging="2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- индивидуальный – индивидуальное выполнение заданий, решение проблем.</w:t>
      </w:r>
    </w:p>
    <w:p w14:paraId="6CFD5592">
      <w:pPr>
        <w:keepNext w:val="0"/>
        <w:keepLines w:val="0"/>
        <w:widowControl/>
        <w:numPr>
          <w:ilvl w:val="0"/>
          <w:numId w:val="2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0" w:beforeAutospacing="1" w:after="0" w:afterAutospacing="1" w:line="15" w:lineRule="atLeast"/>
        <w:ind w:left="1080" w:hanging="360"/>
        <w:jc w:val="center"/>
        <w:rPr>
          <w:rFonts w:hint="default" w:ascii="Calibri" w:hAnsi="Calibri" w:cs="Calibri"/>
          <w:color w:val="000000"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 Методические обеспечение общеразвивающей программы дополнительного образования «Куборо»</w:t>
      </w:r>
    </w:p>
    <w:p w14:paraId="527181C3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single"/>
          <w:shd w:val="clear" w:fill="FFFFFF"/>
          <w:vertAlign w:val="baseline"/>
        </w:rPr>
        <w:t>Учебно-методическое и информационное обеспечение</w:t>
      </w:r>
    </w:p>
    <w:p w14:paraId="22894367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Для успешной реализации программы используются:</w:t>
      </w:r>
    </w:p>
    <w:p w14:paraId="2CF34D43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single"/>
          <w:shd w:val="clear" w:fill="FFFFFF"/>
        </w:rPr>
        <w:t>Технические средства обучения: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 компьютер, проектор, экран.</w:t>
      </w:r>
    </w:p>
    <w:p w14:paraId="54B2F6F9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single"/>
          <w:shd w:val="clear" w:fill="FFFFFF"/>
        </w:rPr>
        <w:t>Учебно-наглядные пособия: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 методическое пособие, карточки с заданиями и примерами, модуль для дыхательной гимнастики «Летим вместе с куборушками», дидактические игры для изучения нумерации кубиков, пособия для работы с конструктором.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single"/>
          <w:shd w:val="clear" w:fill="FFFFFF"/>
          <w:vertAlign w:val="baseline"/>
        </w:rPr>
        <w:t>Материально-техническое обеспечение: наборы конструктора «Куборо».</w:t>
      </w:r>
    </w:p>
    <w:p w14:paraId="5CFBACF8">
      <w:pPr>
        <w:keepNext w:val="0"/>
        <w:keepLines w:val="0"/>
        <w:widowControl/>
        <w:numPr>
          <w:ilvl w:val="0"/>
          <w:numId w:val="2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0" w:beforeAutospacing="1" w:after="0" w:afterAutospacing="1" w:line="15" w:lineRule="atLeast"/>
        <w:ind w:left="1080" w:hanging="360"/>
        <w:jc w:val="center"/>
        <w:rPr>
          <w:rFonts w:hint="default" w:ascii="Calibri" w:hAnsi="Calibri" w:cs="Calibri"/>
          <w:color w:val="000000"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 Формы подведения итогов реализации общеразвивающей</w:t>
      </w:r>
    </w:p>
    <w:p w14:paraId="435DE4B7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center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программы дополнительного образования «Куборо»</w:t>
      </w:r>
    </w:p>
    <w:p w14:paraId="68EADE97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4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Текущий контроль уровня усвоения материала осуществляется по результатам выполнения обучающимися практических заданий в группах и индивидуально.</w:t>
      </w:r>
    </w:p>
    <w:p w14:paraId="7837B76D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4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Итоговый контроль реализуется в форме соревнований, выставки технического творчества, участия в проектной деятельности.</w:t>
      </w:r>
    </w:p>
    <w:p w14:paraId="384CBA8F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4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В процессе реализации данной программы отслеживается три вида результатов:</w:t>
      </w:r>
    </w:p>
    <w:p w14:paraId="7A8475E3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4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•        текущие (цель – выявление ошибок и успехов в работах обучающихся);</w:t>
      </w:r>
    </w:p>
    <w:p w14:paraId="3B7A430A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4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•        промежуточные (проверяется уровень освоения обучающимися программы за полугодие);</w:t>
      </w:r>
    </w:p>
    <w:p w14:paraId="669A4EC6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4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•        итоговые (определяется уровень знаний, умений, навыков по освоению программы по окончании всего курса обучения).</w:t>
      </w:r>
    </w:p>
    <w:p w14:paraId="320EA085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4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Выявление достигнутых результатов осуществляется:</w:t>
      </w:r>
    </w:p>
    <w:p w14:paraId="0A403944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4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•        через механизм контроля:</w:t>
      </w:r>
    </w:p>
    <w:p w14:paraId="55C1E221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4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а) вводный контроль (устный опрос; цель – определение уровня начальных знаний);</w:t>
      </w:r>
    </w:p>
    <w:p w14:paraId="0F9DB557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4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б) промежуточный контроль (устный опрос; просмотр готовых изделий; цель – проверка уровня освоения обучающимися программы за полугодие);</w:t>
      </w:r>
    </w:p>
    <w:p w14:paraId="5D182711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4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в) итоговый контроль (устный опрос; итоговый просмотр изделий; цель – определение уровня знаний по программе);</w:t>
      </w:r>
    </w:p>
    <w:p w14:paraId="42F3BA57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4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•        через отчётные просмотры законченных работ.</w:t>
      </w:r>
    </w:p>
    <w:p w14:paraId="356B93B5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360" w:right="0" w:firstLine="0"/>
        <w:jc w:val="center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</w:pPr>
    </w:p>
    <w:p w14:paraId="09E36088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360" w:right="0" w:firstLine="0"/>
        <w:jc w:val="center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Список литературы</w:t>
      </w:r>
    </w:p>
    <w:p w14:paraId="0970AFDB">
      <w:pPr>
        <w:keepNext w:val="0"/>
        <w:keepLines w:val="0"/>
        <w:widowControl/>
        <w:numPr>
          <w:ilvl w:val="0"/>
          <w:numId w:val="25"/>
        </w:numPr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1" w:after="0" w:afterAutospacing="1" w:line="15" w:lineRule="atLeast"/>
        <w:ind w:left="0" w:firstLine="900"/>
        <w:jc w:val="both"/>
        <w:rPr>
          <w:rFonts w:hint="default" w:ascii="Calibri" w:hAnsi="Calibri" w:cs="Calibri"/>
          <w:color w:val="00000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Баданова Т.А. О возрастных и индивидуальных особенностях пространственного мышления учащихся/ Т.А.Баданова // Среднее профессиональное образование. – 2009. — № 2.</w:t>
      </w:r>
    </w:p>
    <w:p w14:paraId="1E7BF41E">
      <w:pPr>
        <w:keepNext w:val="0"/>
        <w:keepLines w:val="0"/>
        <w:widowControl/>
        <w:numPr>
          <w:ilvl w:val="0"/>
          <w:numId w:val="25"/>
        </w:numPr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1" w:after="0" w:afterAutospacing="1" w:line="15" w:lineRule="atLeast"/>
        <w:ind w:left="0" w:firstLine="900"/>
        <w:jc w:val="both"/>
        <w:rPr>
          <w:rFonts w:hint="default" w:ascii="Calibri" w:hAnsi="Calibri" w:cs="Calibri"/>
          <w:color w:val="00000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Диева О.Г. Возможности развития пространственного мышления школьников во внеурочное время [Текст] // Педагогика: традиции и инновации: материалы III Междунар. науч. конф. (г.Челябинск, апрель 2013 г.). — Челябинск: Два комсомольца, 2013. — С. 85-87. — URL https://moluch.ru/conf/ped/archive/69/3623/ (дата обращения: 06.12.2018).</w:t>
      </w:r>
    </w:p>
    <w:p w14:paraId="7A774B57">
      <w:pPr>
        <w:keepNext w:val="0"/>
        <w:keepLines w:val="0"/>
        <w:widowControl/>
        <w:numPr>
          <w:ilvl w:val="0"/>
          <w:numId w:val="25"/>
        </w:numPr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1" w:after="0" w:afterAutospacing="1" w:line="15" w:lineRule="atLeast"/>
        <w:ind w:left="0" w:firstLine="900"/>
        <w:jc w:val="both"/>
        <w:rPr>
          <w:rFonts w:hint="default" w:ascii="Calibri" w:hAnsi="Calibri" w:cs="Calibri"/>
          <w:color w:val="00000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Волкова С.И. Конструирование — М: Просвещение, 2010.</w:t>
      </w:r>
    </w:p>
    <w:p w14:paraId="6D85C1DF">
      <w:pPr>
        <w:keepNext w:val="0"/>
        <w:keepLines w:val="0"/>
        <w:widowControl/>
        <w:numPr>
          <w:ilvl w:val="0"/>
          <w:numId w:val="25"/>
        </w:numPr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1" w:after="0" w:afterAutospacing="1" w:line="15" w:lineRule="atLeast"/>
        <w:ind w:left="0" w:firstLine="900"/>
        <w:jc w:val="both"/>
        <w:rPr>
          <w:rFonts w:hint="default" w:ascii="Calibri" w:hAnsi="Calibri" w:cs="Calibri"/>
          <w:color w:val="00000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Выготский Л.С. Педагогическая психология. — М., 1991.</w:t>
      </w:r>
    </w:p>
    <w:p w14:paraId="45B4E270">
      <w:pPr>
        <w:keepNext w:val="0"/>
        <w:keepLines w:val="0"/>
        <w:widowControl/>
        <w:numPr>
          <w:ilvl w:val="0"/>
          <w:numId w:val="25"/>
        </w:numPr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1" w:after="0" w:afterAutospacing="1" w:line="15" w:lineRule="atLeast"/>
        <w:ind w:left="0" w:firstLine="900"/>
        <w:jc w:val="both"/>
        <w:rPr>
          <w:rFonts w:hint="default" w:ascii="Calibri" w:hAnsi="Calibri" w:cs="Calibri"/>
          <w:color w:val="00000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Дубровина И.В., Данилова Е.Е., Прихожан А.М. Психология. 2-е изд., стер. — М.: Академия, 2003.</w:t>
      </w:r>
    </w:p>
    <w:p w14:paraId="3F1DD7F9">
      <w:pPr>
        <w:keepNext w:val="0"/>
        <w:keepLines w:val="0"/>
        <w:widowControl/>
        <w:numPr>
          <w:ilvl w:val="0"/>
          <w:numId w:val="25"/>
        </w:numPr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1" w:after="0" w:afterAutospacing="1" w:line="15" w:lineRule="atLeast"/>
        <w:ind w:left="0" w:firstLine="900"/>
        <w:jc w:val="both"/>
        <w:rPr>
          <w:rFonts w:hint="default" w:ascii="Calibri" w:hAnsi="Calibri" w:cs="Calibri"/>
          <w:color w:val="00000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Кочкина Н.А. Организационно-методические основы планирования образовательной деятельности//Управление ДОУ. — 2012. — № 6. — С. 24.</w:t>
      </w:r>
    </w:p>
    <w:p w14:paraId="0275C4CC">
      <w:pPr>
        <w:keepNext w:val="0"/>
        <w:keepLines w:val="0"/>
        <w:widowControl/>
        <w:numPr>
          <w:ilvl w:val="0"/>
          <w:numId w:val="25"/>
        </w:numPr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1" w:after="0" w:afterAutospacing="1" w:line="15" w:lineRule="atLeast"/>
        <w:ind w:left="0" w:firstLine="900"/>
        <w:jc w:val="both"/>
        <w:rPr>
          <w:rFonts w:hint="default" w:ascii="Calibri" w:hAnsi="Calibri" w:cs="Calibri"/>
          <w:color w:val="00000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Меерович М.И. Технология творческого мышления: Практическое пособие Текст. / М.И.Меерович, JI.И.Шрагина // Библиотека практической психологии. — Минск: Харвест, 2003.</w:t>
      </w:r>
    </w:p>
    <w:p w14:paraId="42FB5956">
      <w:pPr>
        <w:keepNext w:val="0"/>
        <w:keepLines w:val="0"/>
        <w:widowControl/>
        <w:numPr>
          <w:ilvl w:val="0"/>
          <w:numId w:val="25"/>
        </w:numPr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1" w:after="0" w:afterAutospacing="1" w:line="15" w:lineRule="atLeast"/>
        <w:ind w:left="0" w:firstLine="900"/>
        <w:jc w:val="both"/>
        <w:rPr>
          <w:rFonts w:hint="default" w:ascii="Calibri" w:hAnsi="Calibri" w:cs="Calibri"/>
          <w:color w:val="00000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Никитин Б.П. Ступеньки творчества или развивающие игры. — М.: Просвещение, 1991..</w:t>
      </w:r>
    </w:p>
    <w:p w14:paraId="43471FCD">
      <w:pPr>
        <w:keepNext w:val="0"/>
        <w:keepLines w:val="0"/>
        <w:widowControl/>
        <w:numPr>
          <w:ilvl w:val="0"/>
          <w:numId w:val="25"/>
        </w:numPr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1" w:after="0" w:afterAutospacing="1" w:line="15" w:lineRule="atLeast"/>
        <w:ind w:left="0" w:firstLine="900"/>
        <w:jc w:val="both"/>
        <w:rPr>
          <w:rFonts w:hint="default" w:ascii="Calibri" w:hAnsi="Calibri" w:cs="Calibri"/>
          <w:color w:val="00000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Теплов Б.М. Практическое мышление// Хрестоматия по общей психологии: Психология мышления. — М.: МГУ, 1981.</w:t>
      </w:r>
    </w:p>
    <w:p w14:paraId="25DA184B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center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Список интернет-ресурсов</w:t>
      </w:r>
    </w:p>
    <w:p w14:paraId="00C99D8E">
      <w:pPr>
        <w:keepNext w:val="0"/>
        <w:keepLines w:val="0"/>
        <w:widowControl/>
        <w:numPr>
          <w:ilvl w:val="0"/>
          <w:numId w:val="26"/>
        </w:numPr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1" w:after="0" w:afterAutospacing="1" w:line="15" w:lineRule="atLeast"/>
        <w:ind w:left="0" w:firstLine="900"/>
        <w:jc w:val="both"/>
        <w:rPr>
          <w:rFonts w:hint="default" w:ascii="Calibri" w:hAnsi="Calibri" w:cs="Calibri"/>
          <w:color w:val="00000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u w:val="single"/>
          <w:shd w:val="clear" w:fill="FFFFFF"/>
        </w:rPr>
        <w:fldChar w:fldCharType="begin"/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u w:val="single"/>
          <w:shd w:val="clear" w:fill="FFFFFF"/>
        </w:rPr>
        <w:instrText xml:space="preserve"> HYPERLINK "https://www.google.com/url?q=https://cuboro.ru/&amp;sa=D&amp;source=editors&amp;ust=1615289224050000&amp;usg=AOvVaw3x_L-Fqr0Z20aZuX7Ce2nD" </w:instrTex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u w:val="single"/>
          <w:shd w:val="clear" w:fill="FFFFFF"/>
        </w:rPr>
        <w:fldChar w:fldCharType="separate"/>
      </w:r>
      <w:r>
        <w:rPr>
          <w:rStyle w:val="20"/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u w:val="single"/>
          <w:shd w:val="clear" w:fill="FFFFFF"/>
        </w:rPr>
        <w:t>https://cuboro.ru/</w: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u w:val="single"/>
          <w:shd w:val="clear" w:fill="FFFFFF"/>
        </w:rPr>
        <w:fldChar w:fldCharType="end"/>
      </w:r>
    </w:p>
    <w:p w14:paraId="7BD36580">
      <w:pPr>
        <w:keepNext w:val="0"/>
        <w:keepLines w:val="0"/>
        <w:widowControl/>
        <w:numPr>
          <w:ilvl w:val="0"/>
          <w:numId w:val="26"/>
        </w:numPr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1" w:after="0" w:afterAutospacing="1" w:line="15" w:lineRule="atLeast"/>
        <w:ind w:left="0" w:firstLine="900"/>
        <w:jc w:val="both"/>
        <w:rPr>
          <w:rFonts w:hint="default" w:ascii="Calibri" w:hAnsi="Calibri" w:cs="Calibri"/>
          <w:color w:val="00000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u w:val="single"/>
          <w:shd w:val="clear" w:fill="FFFFFF"/>
        </w:rPr>
        <w:fldChar w:fldCharType="begin"/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u w:val="single"/>
          <w:shd w:val="clear" w:fill="FFFFFF"/>
        </w:rPr>
        <w:instrText xml:space="preserve"> HYPERLINK "https://www.google.com/url?q=https://moluch.ru/conf/ped/archive/69/3623/&amp;sa=D&amp;source=editors&amp;ust=1615289224050000&amp;usg=AOvVaw3_assC-CDnoCRgJiDfAYoC" </w:instrTex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u w:val="single"/>
          <w:shd w:val="clear" w:fill="FFFFFF"/>
        </w:rPr>
        <w:fldChar w:fldCharType="separate"/>
      </w:r>
      <w:r>
        <w:rPr>
          <w:rStyle w:val="20"/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u w:val="single"/>
          <w:shd w:val="clear" w:fill="FFFFFF"/>
        </w:rPr>
        <w:t>https://moluch.ru/conf/ped/archive/69/3623/</w: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u w:val="single"/>
          <w:shd w:val="clear" w:fill="FFFFFF"/>
        </w:rPr>
        <w:fldChar w:fldCharType="end"/>
      </w:r>
    </w:p>
    <w:p w14:paraId="7D52115E">
      <w:pPr>
        <w:keepNext w:val="0"/>
        <w:keepLines w:val="0"/>
        <w:widowControl/>
        <w:numPr>
          <w:ilvl w:val="0"/>
          <w:numId w:val="26"/>
        </w:numPr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1" w:after="0" w:afterAutospacing="1" w:line="15" w:lineRule="atLeast"/>
        <w:ind w:left="0" w:firstLine="900"/>
        <w:jc w:val="both"/>
        <w:rPr>
          <w:rFonts w:hint="default" w:ascii="Calibri" w:hAnsi="Calibri" w:cs="Calibri"/>
          <w:color w:val="00000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u w:val="single"/>
          <w:shd w:val="clear" w:fill="FFFFFF"/>
        </w:rPr>
        <w:fldChar w:fldCharType="begin"/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u w:val="single"/>
          <w:shd w:val="clear" w:fill="FFFFFF"/>
        </w:rPr>
        <w:instrText xml:space="preserve"> HYPERLINK "https://www.google.com/url?q=http://www.dissercat.com/content/formirovanie-i-razvitie-prostranstvennogo-myshleniya-uchashchikhsya-na-elektivnykh-kursakh-p&amp;sa=D&amp;source=editors&amp;ust=1615289224051000&amp;usg=AOvVaw1kflo1CRQQ3vBvlg9jdkqu" </w:instrTex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u w:val="single"/>
          <w:shd w:val="clear" w:fill="FFFFFF"/>
        </w:rPr>
        <w:fldChar w:fldCharType="separate"/>
      </w:r>
      <w:r>
        <w:rPr>
          <w:rStyle w:val="20"/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u w:val="single"/>
          <w:shd w:val="clear" w:fill="FFFFFF"/>
        </w:rPr>
        <w:t>http://www.dissercat.com/content/formirovanie-i-razvitie-prostranstvennogo-myshleniya-uchashchikhsya-na-elektivnykh-kursakh-p</w: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u w:val="single"/>
          <w:shd w:val="clear" w:fill="FFFFFF"/>
        </w:rPr>
        <w:fldChar w:fldCharType="end"/>
      </w:r>
    </w:p>
    <w:p w14:paraId="0C8D1F59">
      <w:pPr>
        <w:keepNext w:val="0"/>
        <w:keepLines w:val="0"/>
        <w:widowControl/>
        <w:numPr>
          <w:ilvl w:val="0"/>
          <w:numId w:val="26"/>
        </w:numPr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1" w:after="0" w:afterAutospacing="1" w:line="15" w:lineRule="atLeast"/>
        <w:ind w:left="0" w:firstLine="900"/>
        <w:jc w:val="both"/>
        <w:rPr>
          <w:rFonts w:hint="default" w:ascii="Calibri" w:hAnsi="Calibri" w:cs="Calibri"/>
          <w:color w:val="00000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u w:val="single"/>
          <w:shd w:val="clear" w:fill="FFFFFF"/>
        </w:rPr>
        <w:fldChar w:fldCharType="begin"/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u w:val="single"/>
          <w:shd w:val="clear" w:fill="FFFFFF"/>
        </w:rPr>
        <w:instrText xml:space="preserve"> HYPERLINK "https://www.google.com/url?q=https://logiclike.com/math-logic/interesno-polezno/doshkolnik-prostranstvennoe-myshlenie&amp;sa=D&amp;source=editors&amp;ust=1615289224051000&amp;usg=AOvVaw0991EkZUos-1j5j2cVN2S4" </w:instrTex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u w:val="single"/>
          <w:shd w:val="clear" w:fill="FFFFFF"/>
        </w:rPr>
        <w:fldChar w:fldCharType="separate"/>
      </w:r>
      <w:r>
        <w:rPr>
          <w:rStyle w:val="20"/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u w:val="single"/>
          <w:shd w:val="clear" w:fill="FFFFFF"/>
        </w:rPr>
        <w:t>https://logiclike.com/math-logic/interesno-polezno/doshkolnik-prostranstvennoe-myshlenie</w: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u w:val="single"/>
          <w:shd w:val="clear" w:fill="FFFFFF"/>
        </w:rPr>
        <w:fldChar w:fldCharType="end"/>
      </w:r>
    </w:p>
    <w:p w14:paraId="53888F3C">
      <w:pPr>
        <w:rPr>
          <w:lang w:val="en-US"/>
        </w:rPr>
      </w:pPr>
    </w:p>
    <w:sectPr>
      <w:pgSz w:w="11906" w:h="16838"/>
      <w:pgMar w:top="1157" w:right="873" w:bottom="533" w:left="1706" w:header="720" w:footer="720" w:gutter="0"/>
      <w:pgNumType w:fmt="decimal" w:start="1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A171CD"/>
    <w:multiLevelType w:val="multilevel"/>
    <w:tmpl w:val="89A171CD"/>
    <w:lvl w:ilvl="0" w:tentative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none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none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none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none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none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none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">
    <w:nsid w:val="AD61D5B1"/>
    <w:multiLevelType w:val="multilevel"/>
    <w:tmpl w:val="AD61D5B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2">
    <w:nsid w:val="DFD26801"/>
    <w:multiLevelType w:val="multilevel"/>
    <w:tmpl w:val="DFD26801"/>
    <w:lvl w:ilvl="0" w:tentative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none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none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none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none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none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none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3">
    <w:nsid w:val="EA097F37"/>
    <w:multiLevelType w:val="multilevel"/>
    <w:tmpl w:val="EA097F37"/>
    <w:lvl w:ilvl="0" w:tentative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none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none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none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none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none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none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4">
    <w:nsid w:val="FCC8BF0E"/>
    <w:multiLevelType w:val="multilevel"/>
    <w:tmpl w:val="FCC8BF0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5">
    <w:nsid w:val="FFFFFF7C"/>
    <w:multiLevelType w:val="singleLevel"/>
    <w:tmpl w:val="FFFFFF7C"/>
    <w:lvl w:ilvl="0" w:tentative="0">
      <w:start w:val="1"/>
      <w:numFmt w:val="decimal"/>
      <w:pStyle w:val="34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6">
    <w:nsid w:val="FFFFFF7D"/>
    <w:multiLevelType w:val="singleLevel"/>
    <w:tmpl w:val="FFFFFF7D"/>
    <w:lvl w:ilvl="0" w:tentative="0">
      <w:start w:val="1"/>
      <w:numFmt w:val="decimal"/>
      <w:pStyle w:val="63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7">
    <w:nsid w:val="FFFFFF7E"/>
    <w:multiLevelType w:val="singleLevel"/>
    <w:tmpl w:val="FFFFFF7E"/>
    <w:lvl w:ilvl="0" w:tentative="0">
      <w:start w:val="1"/>
      <w:numFmt w:val="decimal"/>
      <w:pStyle w:val="49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8">
    <w:nsid w:val="FFFFFF7F"/>
    <w:multiLevelType w:val="singleLevel"/>
    <w:tmpl w:val="FFFFFF7F"/>
    <w:lvl w:ilvl="0" w:tentative="0">
      <w:start w:val="1"/>
      <w:numFmt w:val="decimal"/>
      <w:pStyle w:val="88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9">
    <w:nsid w:val="FFFFFF80"/>
    <w:multiLevelType w:val="singleLevel"/>
    <w:tmpl w:val="FFFFFF80"/>
    <w:lvl w:ilvl="0" w:tentative="0">
      <w:start w:val="1"/>
      <w:numFmt w:val="bullet"/>
      <w:pStyle w:val="77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abstractNum w:abstractNumId="10">
    <w:nsid w:val="FFFFFF81"/>
    <w:multiLevelType w:val="singleLevel"/>
    <w:tmpl w:val="FFFFFF81"/>
    <w:lvl w:ilvl="0" w:tentative="0">
      <w:start w:val="1"/>
      <w:numFmt w:val="bullet"/>
      <w:pStyle w:val="81"/>
      <w:lvlText w:val=""/>
      <w:lvlJc w:val="left"/>
      <w:pPr>
        <w:tabs>
          <w:tab w:val="left" w:pos="1620"/>
        </w:tabs>
        <w:ind w:left="1620" w:hanging="360"/>
      </w:pPr>
      <w:rPr>
        <w:rFonts w:hint="default" w:ascii="Wingdings" w:hAnsi="Wingdings"/>
      </w:rPr>
    </w:lvl>
  </w:abstractNum>
  <w:abstractNum w:abstractNumId="11">
    <w:nsid w:val="FFFFFF82"/>
    <w:multiLevelType w:val="singleLevel"/>
    <w:tmpl w:val="FFFFFF82"/>
    <w:lvl w:ilvl="0" w:tentative="0">
      <w:start w:val="1"/>
      <w:numFmt w:val="bullet"/>
      <w:pStyle w:val="84"/>
      <w:lvlText w:val=""/>
      <w:lvlJc w:val="left"/>
      <w:pPr>
        <w:tabs>
          <w:tab w:val="left" w:pos="1200"/>
        </w:tabs>
        <w:ind w:left="1200" w:hanging="360"/>
      </w:pPr>
      <w:rPr>
        <w:rFonts w:hint="default" w:ascii="Wingdings" w:hAnsi="Wingdings"/>
      </w:rPr>
    </w:lvl>
  </w:abstractNum>
  <w:abstractNum w:abstractNumId="12">
    <w:nsid w:val="FFFFFF83"/>
    <w:multiLevelType w:val="singleLevel"/>
    <w:tmpl w:val="FFFFFF83"/>
    <w:lvl w:ilvl="0" w:tentative="0">
      <w:start w:val="1"/>
      <w:numFmt w:val="bullet"/>
      <w:pStyle w:val="83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abstractNum w:abstractNumId="13">
    <w:nsid w:val="FFFFFF88"/>
    <w:multiLevelType w:val="singleLevel"/>
    <w:tmpl w:val="FFFFFF88"/>
    <w:lvl w:ilvl="0" w:tentative="0">
      <w:start w:val="1"/>
      <w:numFmt w:val="decimal"/>
      <w:pStyle w:val="87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14">
    <w:nsid w:val="FFFFFF89"/>
    <w:multiLevelType w:val="singleLevel"/>
    <w:tmpl w:val="FFFFFF89"/>
    <w:lvl w:ilvl="0" w:tentative="0">
      <w:start w:val="1"/>
      <w:numFmt w:val="bullet"/>
      <w:pStyle w:val="82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abstractNum w:abstractNumId="15">
    <w:nsid w:val="06788C63"/>
    <w:multiLevelType w:val="multilevel"/>
    <w:tmpl w:val="06788C6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6">
    <w:nsid w:val="078E26B5"/>
    <w:multiLevelType w:val="multilevel"/>
    <w:tmpl w:val="078E26B5"/>
    <w:lvl w:ilvl="0" w:tentative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none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none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none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none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none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none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7">
    <w:nsid w:val="09F9FA09"/>
    <w:multiLevelType w:val="multilevel"/>
    <w:tmpl w:val="09F9FA09"/>
    <w:lvl w:ilvl="0" w:tentative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none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none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none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none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none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none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8">
    <w:nsid w:val="20AD36F2"/>
    <w:multiLevelType w:val="multilevel"/>
    <w:tmpl w:val="20AD36F2"/>
    <w:lvl w:ilvl="0" w:tentative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none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none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none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none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none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none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9">
    <w:nsid w:val="364C2FE0"/>
    <w:multiLevelType w:val="multilevel"/>
    <w:tmpl w:val="364C2FE0"/>
    <w:lvl w:ilvl="0" w:tentative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none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none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none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none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none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none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20">
    <w:nsid w:val="438F17F0"/>
    <w:multiLevelType w:val="multilevel"/>
    <w:tmpl w:val="438F17F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21">
    <w:nsid w:val="4DD5F431"/>
    <w:multiLevelType w:val="multilevel"/>
    <w:tmpl w:val="4DD5F43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22">
    <w:nsid w:val="6074FBD4"/>
    <w:multiLevelType w:val="multilevel"/>
    <w:tmpl w:val="6074FBD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23">
    <w:nsid w:val="70DF4589"/>
    <w:multiLevelType w:val="multilevel"/>
    <w:tmpl w:val="70DF4589"/>
    <w:lvl w:ilvl="0" w:tentative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none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none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none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none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none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none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24">
    <w:nsid w:val="7591DDE1"/>
    <w:multiLevelType w:val="multilevel"/>
    <w:tmpl w:val="7591DDE1"/>
    <w:lvl w:ilvl="0" w:tentative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none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none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none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none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none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none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25">
    <w:nsid w:val="78746A89"/>
    <w:multiLevelType w:val="multilevel"/>
    <w:tmpl w:val="78746A8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9"/>
  </w:num>
  <w:num w:numId="5">
    <w:abstractNumId w:val="10"/>
  </w:num>
  <w:num w:numId="6">
    <w:abstractNumId w:val="14"/>
  </w:num>
  <w:num w:numId="7">
    <w:abstractNumId w:val="12"/>
  </w:num>
  <w:num w:numId="8">
    <w:abstractNumId w:val="11"/>
  </w:num>
  <w:num w:numId="9">
    <w:abstractNumId w:val="13"/>
  </w:num>
  <w:num w:numId="10">
    <w:abstractNumId w:val="8"/>
  </w:num>
  <w:num w:numId="11">
    <w:abstractNumId w:val="3"/>
  </w:num>
  <w:num w:numId="12">
    <w:abstractNumId w:val="19"/>
  </w:num>
  <w:num w:numId="13">
    <w:abstractNumId w:val="17"/>
  </w:num>
  <w:num w:numId="14">
    <w:abstractNumId w:val="15"/>
  </w:num>
  <w:num w:numId="15">
    <w:abstractNumId w:val="22"/>
  </w:num>
  <w:num w:numId="16">
    <w:abstractNumId w:val="1"/>
  </w:num>
  <w:num w:numId="17">
    <w:abstractNumId w:val="4"/>
  </w:num>
  <w:num w:numId="18">
    <w:abstractNumId w:val="25"/>
  </w:num>
  <w:num w:numId="19">
    <w:abstractNumId w:val="20"/>
  </w:num>
  <w:num w:numId="20">
    <w:abstractNumId w:val="21"/>
  </w:num>
  <w:num w:numId="21">
    <w:abstractNumId w:val="23"/>
  </w:num>
  <w:num w:numId="22">
    <w:abstractNumId w:val="0"/>
  </w:num>
  <w:num w:numId="23">
    <w:abstractNumId w:val="2"/>
  </w:num>
  <w:num w:numId="24">
    <w:abstractNumId w:val="24"/>
  </w:num>
  <w:num w:numId="25">
    <w:abstractNumId w:val="16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footnoteLayoutLikeWW8/>
    <w:forgetLastTabAlignment/>
    <w:adjustLineHeightInTable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2C30E3"/>
    <w:rsid w:val="00050A31"/>
    <w:rsid w:val="000657E6"/>
    <w:rsid w:val="000716D2"/>
    <w:rsid w:val="00071AAB"/>
    <w:rsid w:val="00082D67"/>
    <w:rsid w:val="000A4F11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B7F6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3836"/>
    <w:rsid w:val="006649F0"/>
    <w:rsid w:val="006712FB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37A78"/>
    <w:rsid w:val="00A91424"/>
    <w:rsid w:val="00AA2C77"/>
    <w:rsid w:val="00AC3FB9"/>
    <w:rsid w:val="00AC702A"/>
    <w:rsid w:val="00AD226F"/>
    <w:rsid w:val="00B13A52"/>
    <w:rsid w:val="00B224CB"/>
    <w:rsid w:val="00B24CF4"/>
    <w:rsid w:val="00B26993"/>
    <w:rsid w:val="00B42EB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335B"/>
    <w:rsid w:val="00C776A4"/>
    <w:rsid w:val="00CA2C6C"/>
    <w:rsid w:val="00CC0600"/>
    <w:rsid w:val="00CC78AC"/>
    <w:rsid w:val="00CD5C4A"/>
    <w:rsid w:val="00CF7953"/>
    <w:rsid w:val="00D07232"/>
    <w:rsid w:val="00D10245"/>
    <w:rsid w:val="00D11E83"/>
    <w:rsid w:val="00D21BDD"/>
    <w:rsid w:val="00D37AAE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239726B6"/>
    <w:rsid w:val="3D2E204C"/>
    <w:rsid w:val="43BF616E"/>
    <w:rsid w:val="5ADD49EA"/>
    <w:rsid w:val="622C6005"/>
    <w:rsid w:val="762C3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qFormat="1"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qFormat="1"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1"/>
    </w:pPr>
    <w:rPr>
      <w:rFonts w:ascii="Arial" w:hAnsi="Arial" w:cs="Arial"/>
      <w:b/>
      <w:bCs/>
      <w:i/>
      <w:iCs/>
      <w:kern w:val="0"/>
      <w:sz w:val="28"/>
      <w:szCs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2"/>
    </w:pPr>
    <w:rPr>
      <w:rFonts w:ascii="Arial" w:hAnsi="Arial" w:cs="Arial"/>
      <w:b/>
      <w:bCs/>
      <w:kern w:val="0"/>
      <w:sz w:val="26"/>
      <w:szCs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3"/>
    </w:pPr>
    <w:rPr>
      <w:b/>
      <w:bCs/>
      <w:kern w:val="0"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4"/>
    </w:pPr>
    <w:rPr>
      <w:b/>
      <w:bCs/>
      <w:i/>
      <w:iCs/>
      <w:kern w:val="0"/>
      <w:sz w:val="26"/>
      <w:szCs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widowControl/>
      <w:spacing w:before="240" w:after="60"/>
      <w:outlineLvl w:val="5"/>
    </w:pPr>
    <w:rPr>
      <w:b/>
      <w:bCs/>
      <w:kern w:val="0"/>
      <w:sz w:val="22"/>
      <w:szCs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widowControl/>
      <w:spacing w:before="240" w:after="60"/>
      <w:outlineLvl w:val="6"/>
    </w:pPr>
    <w:rPr>
      <w:kern w:val="0"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7"/>
    </w:pPr>
    <w:rPr>
      <w:i/>
      <w:iCs/>
      <w:kern w:val="0"/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8"/>
    </w:pPr>
    <w:rPr>
      <w:rFonts w:ascii="Arial" w:hAnsi="Arial" w:cs="Arial"/>
      <w:kern w:val="0"/>
      <w:sz w:val="22"/>
      <w:szCs w:val="22"/>
    </w:rPr>
  </w:style>
  <w:style w:type="character" w:default="1" w:styleId="11">
    <w:name w:val="Default Paragraph Font"/>
    <w:semiHidden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TML Sample"/>
    <w:basedOn w:val="11"/>
    <w:uiPriority w:val="0"/>
    <w:rPr>
      <w:rFonts w:ascii="Courier New" w:hAnsi="Courier New" w:cs="Courier New"/>
    </w:rPr>
  </w:style>
  <w:style w:type="character" w:styleId="14">
    <w:name w:val="FollowedHyperlink"/>
    <w:basedOn w:val="11"/>
    <w:uiPriority w:val="0"/>
    <w:rPr>
      <w:color w:val="800080"/>
      <w:u w:val="single"/>
    </w:rPr>
  </w:style>
  <w:style w:type="character" w:styleId="15">
    <w:name w:val="footnote reference"/>
    <w:basedOn w:val="11"/>
    <w:uiPriority w:val="0"/>
    <w:rPr>
      <w:vertAlign w:val="superscript"/>
    </w:rPr>
  </w:style>
  <w:style w:type="character" w:styleId="16">
    <w:name w:val="annotation reference"/>
    <w:basedOn w:val="11"/>
    <w:qFormat/>
    <w:uiPriority w:val="0"/>
    <w:rPr>
      <w:sz w:val="21"/>
      <w:szCs w:val="21"/>
    </w:rPr>
  </w:style>
  <w:style w:type="character" w:styleId="17">
    <w:name w:val="endnote reference"/>
    <w:basedOn w:val="11"/>
    <w:uiPriority w:val="0"/>
    <w:rPr>
      <w:vertAlign w:val="superscript"/>
    </w:rPr>
  </w:style>
  <w:style w:type="character" w:styleId="18">
    <w:name w:val="HTML Acronym"/>
    <w:basedOn w:val="11"/>
    <w:qFormat/>
    <w:uiPriority w:val="0"/>
  </w:style>
  <w:style w:type="character" w:styleId="19">
    <w:name w:val="Emphasis"/>
    <w:basedOn w:val="11"/>
    <w:qFormat/>
    <w:uiPriority w:val="0"/>
    <w:rPr>
      <w:i/>
      <w:iCs/>
    </w:rPr>
  </w:style>
  <w:style w:type="character" w:styleId="20">
    <w:name w:val="Hyperlink"/>
    <w:basedOn w:val="11"/>
    <w:uiPriority w:val="0"/>
    <w:rPr>
      <w:color w:val="0000FF"/>
      <w:u w:val="single"/>
    </w:rPr>
  </w:style>
  <w:style w:type="character" w:styleId="21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2">
    <w:name w:val="HTML Code"/>
    <w:basedOn w:val="11"/>
    <w:uiPriority w:val="0"/>
    <w:rPr>
      <w:rFonts w:ascii="Courier New" w:hAnsi="Courier New" w:cs="Courier New"/>
      <w:sz w:val="20"/>
      <w:szCs w:val="20"/>
    </w:rPr>
  </w:style>
  <w:style w:type="character" w:styleId="23">
    <w:name w:val="page number"/>
    <w:basedOn w:val="11"/>
    <w:uiPriority w:val="0"/>
  </w:style>
  <w:style w:type="character" w:styleId="24">
    <w:name w:val="line number"/>
    <w:basedOn w:val="11"/>
    <w:uiPriority w:val="0"/>
  </w:style>
  <w:style w:type="character" w:styleId="25">
    <w:name w:val="HTML Definition"/>
    <w:basedOn w:val="11"/>
    <w:qFormat/>
    <w:uiPriority w:val="0"/>
    <w:rPr>
      <w:i/>
      <w:iCs/>
    </w:rPr>
  </w:style>
  <w:style w:type="character" w:styleId="26">
    <w:name w:val="HTML Variable"/>
    <w:basedOn w:val="11"/>
    <w:uiPriority w:val="0"/>
    <w:rPr>
      <w:i/>
      <w:iCs/>
    </w:rPr>
  </w:style>
  <w:style w:type="character" w:styleId="27">
    <w:name w:val="HTML Typewriter"/>
    <w:basedOn w:val="11"/>
    <w:uiPriority w:val="0"/>
    <w:rPr>
      <w:rFonts w:ascii="Courier New" w:hAnsi="Courier New" w:cs="Courier New"/>
      <w:sz w:val="20"/>
      <w:szCs w:val="20"/>
    </w:rPr>
  </w:style>
  <w:style w:type="character" w:styleId="28">
    <w:name w:val="Strong"/>
    <w:basedOn w:val="11"/>
    <w:qFormat/>
    <w:uiPriority w:val="0"/>
    <w:rPr>
      <w:b/>
      <w:bCs/>
    </w:rPr>
  </w:style>
  <w:style w:type="character" w:styleId="29">
    <w:name w:val="HTML Cite"/>
    <w:basedOn w:val="11"/>
    <w:uiPriority w:val="0"/>
    <w:rPr>
      <w:i/>
      <w:iCs/>
    </w:rPr>
  </w:style>
  <w:style w:type="paragraph" w:styleId="30">
    <w:name w:val="Balloon Text"/>
    <w:basedOn w:val="1"/>
    <w:uiPriority w:val="0"/>
    <w:rPr>
      <w:sz w:val="16"/>
      <w:szCs w:val="16"/>
    </w:rPr>
  </w:style>
  <w:style w:type="paragraph" w:styleId="31">
    <w:name w:val="List 5"/>
    <w:basedOn w:val="1"/>
    <w:uiPriority w:val="0"/>
    <w:pPr>
      <w:ind w:left="1800" w:hanging="360"/>
    </w:pPr>
  </w:style>
  <w:style w:type="paragraph" w:styleId="32">
    <w:name w:val="List Continue"/>
    <w:basedOn w:val="1"/>
    <w:qFormat/>
    <w:uiPriority w:val="0"/>
    <w:pPr>
      <w:spacing w:after="120"/>
      <w:ind w:left="360"/>
    </w:pPr>
  </w:style>
  <w:style w:type="paragraph" w:styleId="33">
    <w:name w:val="Body Text 2"/>
    <w:basedOn w:val="1"/>
    <w:uiPriority w:val="0"/>
    <w:pPr>
      <w:spacing w:after="120" w:line="480" w:lineRule="auto"/>
    </w:pPr>
  </w:style>
  <w:style w:type="paragraph" w:styleId="34">
    <w:name w:val="List Number 5"/>
    <w:basedOn w:val="1"/>
    <w:uiPriority w:val="0"/>
    <w:pPr>
      <w:numPr>
        <w:ilvl w:val="0"/>
        <w:numId w:val="1"/>
      </w:numPr>
    </w:pPr>
  </w:style>
  <w:style w:type="paragraph" w:styleId="35">
    <w:name w:val="Closing"/>
    <w:basedOn w:val="1"/>
    <w:uiPriority w:val="0"/>
    <w:pPr>
      <w:ind w:left="4320"/>
    </w:pPr>
  </w:style>
  <w:style w:type="paragraph" w:styleId="36">
    <w:name w:val="Normal Indent"/>
    <w:basedOn w:val="1"/>
    <w:qFormat/>
    <w:uiPriority w:val="0"/>
    <w:pPr>
      <w:ind w:left="708"/>
    </w:pPr>
  </w:style>
  <w:style w:type="paragraph" w:styleId="37">
    <w:name w:val="envelope return"/>
    <w:basedOn w:val="1"/>
    <w:qFormat/>
    <w:uiPriority w:val="0"/>
    <w:rPr>
      <w:rFonts w:ascii="Arial" w:hAnsi="Arial" w:cs="Arial"/>
      <w:sz w:val="20"/>
    </w:rPr>
  </w:style>
  <w:style w:type="paragraph" w:styleId="38">
    <w:name w:val="Plain Text"/>
    <w:basedOn w:val="1"/>
    <w:qFormat/>
    <w:uiPriority w:val="0"/>
    <w:rPr>
      <w:rFonts w:ascii="Courier New" w:hAnsi="Courier New" w:cs="Courier New"/>
      <w:sz w:val="20"/>
    </w:rPr>
  </w:style>
  <w:style w:type="paragraph" w:styleId="39">
    <w:name w:val="Body Text Indent 3"/>
    <w:basedOn w:val="1"/>
    <w:qFormat/>
    <w:uiPriority w:val="0"/>
    <w:pPr>
      <w:spacing w:after="120"/>
      <w:ind w:left="360"/>
    </w:pPr>
    <w:rPr>
      <w:sz w:val="16"/>
      <w:szCs w:val="16"/>
    </w:rPr>
  </w:style>
  <w:style w:type="paragraph" w:styleId="40">
    <w:name w:val="endnote text"/>
    <w:basedOn w:val="1"/>
    <w:qFormat/>
    <w:uiPriority w:val="0"/>
    <w:pPr>
      <w:snapToGrid w:val="0"/>
      <w:jc w:val="left"/>
    </w:pPr>
  </w:style>
  <w:style w:type="paragraph" w:styleId="41">
    <w:name w:val="caption"/>
    <w:basedOn w:val="1"/>
    <w:next w:val="1"/>
    <w:semiHidden/>
    <w:unhideWhenUsed/>
    <w:qFormat/>
    <w:uiPriority w:val="0"/>
    <w:rPr>
      <w:rFonts w:ascii="Arial" w:hAnsi="Arial" w:eastAsia="黑体" w:cs="Arial"/>
      <w:sz w:val="20"/>
    </w:rPr>
  </w:style>
  <w:style w:type="paragraph" w:styleId="42">
    <w:name w:val="annotation text"/>
    <w:basedOn w:val="1"/>
    <w:qFormat/>
    <w:uiPriority w:val="0"/>
    <w:pPr>
      <w:jc w:val="left"/>
    </w:pPr>
  </w:style>
  <w:style w:type="paragraph" w:styleId="43">
    <w:name w:val="index 1"/>
    <w:basedOn w:val="1"/>
    <w:next w:val="1"/>
    <w:uiPriority w:val="0"/>
  </w:style>
  <w:style w:type="paragraph" w:styleId="44">
    <w:name w:val="annotation subject"/>
    <w:basedOn w:val="42"/>
    <w:next w:val="42"/>
    <w:qFormat/>
    <w:uiPriority w:val="0"/>
    <w:rPr>
      <w:b/>
      <w:bCs/>
    </w:rPr>
  </w:style>
  <w:style w:type="paragraph" w:styleId="45">
    <w:name w:val="Document Map"/>
    <w:basedOn w:val="1"/>
    <w:qFormat/>
    <w:uiPriority w:val="0"/>
    <w:pPr>
      <w:shd w:val="clear" w:color="auto" w:fill="000080"/>
    </w:pPr>
  </w:style>
  <w:style w:type="paragraph" w:styleId="46">
    <w:name w:val="footnote text"/>
    <w:basedOn w:val="1"/>
    <w:uiPriority w:val="0"/>
    <w:pPr>
      <w:snapToGrid w:val="0"/>
      <w:jc w:val="left"/>
    </w:pPr>
    <w:rPr>
      <w:sz w:val="18"/>
      <w:szCs w:val="18"/>
    </w:rPr>
  </w:style>
  <w:style w:type="paragraph" w:styleId="47">
    <w:name w:val="toc 8"/>
    <w:basedOn w:val="1"/>
    <w:next w:val="1"/>
    <w:qFormat/>
    <w:uiPriority w:val="0"/>
    <w:pPr>
      <w:ind w:left="2940" w:leftChars="1400"/>
    </w:pPr>
  </w:style>
  <w:style w:type="paragraph" w:styleId="48">
    <w:name w:val="index 2"/>
    <w:basedOn w:val="1"/>
    <w:next w:val="1"/>
    <w:qFormat/>
    <w:uiPriority w:val="0"/>
    <w:pPr>
      <w:ind w:left="200" w:leftChars="200"/>
    </w:pPr>
  </w:style>
  <w:style w:type="paragraph" w:styleId="49">
    <w:name w:val="List Number 3"/>
    <w:basedOn w:val="1"/>
    <w:qFormat/>
    <w:uiPriority w:val="0"/>
    <w:pPr>
      <w:numPr>
        <w:ilvl w:val="0"/>
        <w:numId w:val="2"/>
      </w:numPr>
    </w:pPr>
  </w:style>
  <w:style w:type="paragraph" w:styleId="50">
    <w:name w:val="HTML Address"/>
    <w:basedOn w:val="1"/>
    <w:qFormat/>
    <w:uiPriority w:val="0"/>
    <w:rPr>
      <w:i/>
      <w:iCs/>
    </w:rPr>
  </w:style>
  <w:style w:type="paragraph" w:styleId="51">
    <w:name w:val="index 7"/>
    <w:basedOn w:val="1"/>
    <w:next w:val="1"/>
    <w:qFormat/>
    <w:uiPriority w:val="0"/>
    <w:pPr>
      <w:ind w:left="1200" w:leftChars="1200"/>
    </w:pPr>
  </w:style>
  <w:style w:type="paragraph" w:styleId="52">
    <w:name w:val="index 3"/>
    <w:basedOn w:val="1"/>
    <w:next w:val="1"/>
    <w:uiPriority w:val="0"/>
    <w:pPr>
      <w:ind w:left="400" w:leftChars="400"/>
    </w:pPr>
  </w:style>
  <w:style w:type="paragraph" w:styleId="53">
    <w:name w:val="index 5"/>
    <w:basedOn w:val="1"/>
    <w:next w:val="1"/>
    <w:qFormat/>
    <w:uiPriority w:val="0"/>
    <w:pPr>
      <w:ind w:left="800" w:leftChars="800"/>
    </w:pPr>
  </w:style>
  <w:style w:type="paragraph" w:styleId="54">
    <w:name w:val="index 4"/>
    <w:basedOn w:val="1"/>
    <w:next w:val="1"/>
    <w:qFormat/>
    <w:uiPriority w:val="0"/>
    <w:pPr>
      <w:ind w:left="600" w:leftChars="600"/>
    </w:pPr>
  </w:style>
  <w:style w:type="paragraph" w:styleId="55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56">
    <w:name w:val="toc 9"/>
    <w:basedOn w:val="1"/>
    <w:next w:val="1"/>
    <w:qFormat/>
    <w:uiPriority w:val="0"/>
    <w:pPr>
      <w:ind w:left="3360" w:leftChars="1600"/>
    </w:pPr>
  </w:style>
  <w:style w:type="paragraph" w:styleId="57">
    <w:name w:val="toc 7"/>
    <w:basedOn w:val="1"/>
    <w:next w:val="1"/>
    <w:qFormat/>
    <w:uiPriority w:val="0"/>
    <w:pPr>
      <w:ind w:left="2520" w:leftChars="1200"/>
    </w:pPr>
  </w:style>
  <w:style w:type="paragraph" w:styleId="58">
    <w:name w:val="index 6"/>
    <w:basedOn w:val="1"/>
    <w:next w:val="1"/>
    <w:qFormat/>
    <w:uiPriority w:val="0"/>
    <w:pPr>
      <w:ind w:left="1000" w:leftChars="1000"/>
    </w:pPr>
  </w:style>
  <w:style w:type="paragraph" w:styleId="59">
    <w:name w:val="envelope address"/>
    <w:basedOn w:val="1"/>
    <w:qFormat/>
    <w:uiPriority w:val="0"/>
    <w:pPr>
      <w:framePr w:w="7920" w:h="1980" w:hRule="exact" w:hSpace="180" w:wrap="around" w:vAnchor="margin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60">
    <w:name w:val="index 8"/>
    <w:basedOn w:val="1"/>
    <w:next w:val="1"/>
    <w:qFormat/>
    <w:uiPriority w:val="0"/>
    <w:pPr>
      <w:ind w:left="1400" w:leftChars="1400"/>
    </w:pPr>
  </w:style>
  <w:style w:type="paragraph" w:styleId="61">
    <w:name w:val="Body Text"/>
    <w:basedOn w:val="1"/>
    <w:qFormat/>
    <w:uiPriority w:val="0"/>
    <w:pPr>
      <w:spacing w:after="120"/>
    </w:pPr>
  </w:style>
  <w:style w:type="paragraph" w:styleId="62">
    <w:name w:val="index 9"/>
    <w:basedOn w:val="1"/>
    <w:next w:val="1"/>
    <w:qFormat/>
    <w:uiPriority w:val="0"/>
    <w:pPr>
      <w:ind w:left="1600" w:leftChars="1600"/>
    </w:pPr>
  </w:style>
  <w:style w:type="paragraph" w:styleId="63">
    <w:name w:val="List Number 4"/>
    <w:basedOn w:val="1"/>
    <w:qFormat/>
    <w:uiPriority w:val="0"/>
    <w:pPr>
      <w:numPr>
        <w:ilvl w:val="0"/>
        <w:numId w:val="3"/>
      </w:numPr>
    </w:pPr>
  </w:style>
  <w:style w:type="paragraph" w:styleId="64">
    <w:name w:val="toa heading"/>
    <w:basedOn w:val="1"/>
    <w:next w:val="1"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65">
    <w:name w:val="index heading"/>
    <w:basedOn w:val="1"/>
    <w:next w:val="43"/>
    <w:qFormat/>
    <w:uiPriority w:val="0"/>
    <w:rPr>
      <w:rFonts w:ascii="Arial" w:hAnsi="Arial" w:cs="Arial"/>
      <w:b/>
      <w:bCs/>
    </w:rPr>
  </w:style>
  <w:style w:type="paragraph" w:styleId="66">
    <w:name w:val="toc 1"/>
    <w:basedOn w:val="1"/>
    <w:next w:val="1"/>
    <w:uiPriority w:val="0"/>
  </w:style>
  <w:style w:type="paragraph" w:styleId="67">
    <w:name w:val="table of authorities"/>
    <w:basedOn w:val="1"/>
    <w:next w:val="1"/>
    <w:qFormat/>
    <w:uiPriority w:val="0"/>
    <w:pPr>
      <w:ind w:left="420" w:leftChars="200"/>
    </w:pPr>
  </w:style>
  <w:style w:type="paragraph" w:styleId="68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69">
    <w:name w:val="toc 6"/>
    <w:basedOn w:val="1"/>
    <w:next w:val="1"/>
    <w:uiPriority w:val="0"/>
    <w:pPr>
      <w:ind w:left="2100" w:leftChars="1000"/>
    </w:pPr>
  </w:style>
  <w:style w:type="paragraph" w:styleId="70">
    <w:name w:val="table of figures"/>
    <w:basedOn w:val="1"/>
    <w:next w:val="1"/>
    <w:qFormat/>
    <w:uiPriority w:val="0"/>
    <w:pPr>
      <w:ind w:leftChars="200" w:hanging="200" w:hangingChars="200"/>
    </w:pPr>
  </w:style>
  <w:style w:type="paragraph" w:styleId="71">
    <w:name w:val="toc 3"/>
    <w:basedOn w:val="1"/>
    <w:next w:val="1"/>
    <w:qFormat/>
    <w:uiPriority w:val="0"/>
    <w:pPr>
      <w:ind w:left="840" w:leftChars="400"/>
    </w:pPr>
  </w:style>
  <w:style w:type="paragraph" w:styleId="72">
    <w:name w:val="toc 2"/>
    <w:basedOn w:val="1"/>
    <w:next w:val="1"/>
    <w:qFormat/>
    <w:uiPriority w:val="0"/>
    <w:pPr>
      <w:ind w:left="420" w:leftChars="200"/>
    </w:pPr>
  </w:style>
  <w:style w:type="paragraph" w:styleId="73">
    <w:name w:val="toc 4"/>
    <w:basedOn w:val="1"/>
    <w:next w:val="1"/>
    <w:uiPriority w:val="0"/>
    <w:pPr>
      <w:ind w:left="1260" w:leftChars="600"/>
    </w:pPr>
  </w:style>
  <w:style w:type="paragraph" w:styleId="74">
    <w:name w:val="toc 5"/>
    <w:basedOn w:val="1"/>
    <w:next w:val="1"/>
    <w:qFormat/>
    <w:uiPriority w:val="0"/>
    <w:pPr>
      <w:ind w:left="1680" w:leftChars="800"/>
    </w:pPr>
  </w:style>
  <w:style w:type="paragraph" w:styleId="75">
    <w:name w:val="Note Heading"/>
    <w:basedOn w:val="1"/>
    <w:next w:val="1"/>
    <w:uiPriority w:val="0"/>
  </w:style>
  <w:style w:type="paragraph" w:styleId="76">
    <w:name w:val="Date"/>
    <w:basedOn w:val="1"/>
    <w:next w:val="1"/>
    <w:qFormat/>
    <w:uiPriority w:val="0"/>
  </w:style>
  <w:style w:type="paragraph" w:styleId="77">
    <w:name w:val="List Bullet 5"/>
    <w:basedOn w:val="1"/>
    <w:qFormat/>
    <w:uiPriority w:val="0"/>
    <w:pPr>
      <w:numPr>
        <w:ilvl w:val="0"/>
        <w:numId w:val="4"/>
      </w:numPr>
    </w:pPr>
  </w:style>
  <w:style w:type="paragraph" w:styleId="78">
    <w:name w:val="Body Text First Indent"/>
    <w:basedOn w:val="61"/>
    <w:qFormat/>
    <w:uiPriority w:val="0"/>
    <w:pPr>
      <w:ind w:firstLine="210"/>
    </w:pPr>
  </w:style>
  <w:style w:type="paragraph" w:styleId="79">
    <w:name w:val="Body Text First Indent 2"/>
    <w:basedOn w:val="80"/>
    <w:qFormat/>
    <w:uiPriority w:val="0"/>
    <w:pPr>
      <w:ind w:firstLine="210"/>
    </w:pPr>
  </w:style>
  <w:style w:type="paragraph" w:styleId="80">
    <w:name w:val="Body Text Indent"/>
    <w:basedOn w:val="1"/>
    <w:qFormat/>
    <w:uiPriority w:val="0"/>
    <w:pPr>
      <w:spacing w:after="120"/>
      <w:ind w:left="360"/>
    </w:pPr>
  </w:style>
  <w:style w:type="paragraph" w:styleId="81">
    <w:name w:val="List Bullet 4"/>
    <w:basedOn w:val="1"/>
    <w:qFormat/>
    <w:uiPriority w:val="0"/>
    <w:pPr>
      <w:numPr>
        <w:ilvl w:val="0"/>
        <w:numId w:val="5"/>
      </w:numPr>
    </w:pPr>
  </w:style>
  <w:style w:type="paragraph" w:styleId="82">
    <w:name w:val="List Bullet"/>
    <w:basedOn w:val="1"/>
    <w:qFormat/>
    <w:uiPriority w:val="0"/>
    <w:pPr>
      <w:numPr>
        <w:ilvl w:val="0"/>
        <w:numId w:val="6"/>
      </w:numPr>
    </w:pPr>
  </w:style>
  <w:style w:type="paragraph" w:styleId="83">
    <w:name w:val="List Bullet 2"/>
    <w:basedOn w:val="1"/>
    <w:qFormat/>
    <w:uiPriority w:val="0"/>
    <w:pPr>
      <w:numPr>
        <w:ilvl w:val="0"/>
        <w:numId w:val="7"/>
      </w:numPr>
    </w:pPr>
  </w:style>
  <w:style w:type="paragraph" w:styleId="84">
    <w:name w:val="List Bullet 3"/>
    <w:basedOn w:val="1"/>
    <w:qFormat/>
    <w:uiPriority w:val="0"/>
    <w:pPr>
      <w:numPr>
        <w:ilvl w:val="0"/>
        <w:numId w:val="8"/>
      </w:numPr>
    </w:pPr>
  </w:style>
  <w:style w:type="paragraph" w:styleId="85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86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paragraph" w:styleId="87">
    <w:name w:val="List Number"/>
    <w:basedOn w:val="1"/>
    <w:qFormat/>
    <w:uiPriority w:val="0"/>
    <w:pPr>
      <w:numPr>
        <w:ilvl w:val="0"/>
        <w:numId w:val="9"/>
      </w:numPr>
    </w:pPr>
  </w:style>
  <w:style w:type="paragraph" w:styleId="88">
    <w:name w:val="List Number 2"/>
    <w:basedOn w:val="1"/>
    <w:qFormat/>
    <w:uiPriority w:val="0"/>
    <w:pPr>
      <w:numPr>
        <w:ilvl w:val="0"/>
        <w:numId w:val="10"/>
      </w:numPr>
    </w:pPr>
  </w:style>
  <w:style w:type="paragraph" w:styleId="89">
    <w:name w:val="List"/>
    <w:basedOn w:val="1"/>
    <w:qFormat/>
    <w:uiPriority w:val="0"/>
    <w:pPr>
      <w:ind w:left="360" w:hanging="360"/>
    </w:pPr>
  </w:style>
  <w:style w:type="paragraph" w:styleId="90">
    <w:name w:val="Normal (Web)"/>
    <w:basedOn w:val="1"/>
    <w:qFormat/>
    <w:uiPriority w:val="0"/>
    <w:rPr>
      <w:sz w:val="24"/>
      <w:szCs w:val="24"/>
    </w:rPr>
  </w:style>
  <w:style w:type="paragraph" w:styleId="91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92">
    <w:name w:val="Body Text Indent 2"/>
    <w:basedOn w:val="1"/>
    <w:qFormat/>
    <w:uiPriority w:val="0"/>
    <w:pPr>
      <w:spacing w:after="120" w:line="480" w:lineRule="auto"/>
      <w:ind w:left="360"/>
    </w:pPr>
  </w:style>
  <w:style w:type="paragraph" w:styleId="93">
    <w:name w:val="Subtitle"/>
    <w:basedOn w:val="1"/>
    <w:qFormat/>
    <w:uiPriority w:val="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94">
    <w:name w:val="Signature"/>
    <w:basedOn w:val="1"/>
    <w:qFormat/>
    <w:uiPriority w:val="0"/>
    <w:pPr>
      <w:ind w:left="4320"/>
    </w:pPr>
  </w:style>
  <w:style w:type="paragraph" w:styleId="95">
    <w:name w:val="Salutation"/>
    <w:basedOn w:val="1"/>
    <w:next w:val="1"/>
    <w:qFormat/>
    <w:uiPriority w:val="0"/>
  </w:style>
  <w:style w:type="paragraph" w:styleId="96">
    <w:name w:val="List Continue 2"/>
    <w:basedOn w:val="1"/>
    <w:qFormat/>
    <w:uiPriority w:val="0"/>
    <w:pPr>
      <w:spacing w:after="120"/>
      <w:ind w:left="720"/>
    </w:pPr>
  </w:style>
  <w:style w:type="paragraph" w:styleId="97">
    <w:name w:val="List Continue 3"/>
    <w:basedOn w:val="1"/>
    <w:qFormat/>
    <w:uiPriority w:val="0"/>
    <w:pPr>
      <w:spacing w:after="120"/>
      <w:ind w:left="1080"/>
    </w:pPr>
  </w:style>
  <w:style w:type="paragraph" w:styleId="98">
    <w:name w:val="List Continue 4"/>
    <w:basedOn w:val="1"/>
    <w:qFormat/>
    <w:uiPriority w:val="0"/>
    <w:pPr>
      <w:spacing w:after="120"/>
      <w:ind w:left="1440"/>
    </w:pPr>
  </w:style>
  <w:style w:type="paragraph" w:styleId="99">
    <w:name w:val="List Continue 5"/>
    <w:basedOn w:val="1"/>
    <w:qFormat/>
    <w:uiPriority w:val="0"/>
    <w:pPr>
      <w:spacing w:after="120"/>
      <w:ind w:left="1800"/>
    </w:pPr>
  </w:style>
  <w:style w:type="paragraph" w:styleId="100">
    <w:name w:val="List 2"/>
    <w:basedOn w:val="1"/>
    <w:qFormat/>
    <w:uiPriority w:val="0"/>
    <w:pPr>
      <w:ind w:left="720" w:hanging="360"/>
    </w:pPr>
  </w:style>
  <w:style w:type="paragraph" w:styleId="101">
    <w:name w:val="List 3"/>
    <w:basedOn w:val="1"/>
    <w:qFormat/>
    <w:uiPriority w:val="0"/>
    <w:pPr>
      <w:ind w:left="1080" w:hanging="360"/>
    </w:pPr>
  </w:style>
  <w:style w:type="paragraph" w:styleId="102">
    <w:name w:val="List 4"/>
    <w:basedOn w:val="1"/>
    <w:qFormat/>
    <w:uiPriority w:val="0"/>
    <w:pPr>
      <w:ind w:left="1440" w:hanging="360"/>
    </w:pPr>
  </w:style>
  <w:style w:type="paragraph" w:styleId="103">
    <w:name w:val="HTML Preformatted"/>
    <w:basedOn w:val="1"/>
    <w:qFormat/>
    <w:uiPriority w:val="0"/>
    <w:rPr>
      <w:rFonts w:ascii="Courier New" w:hAnsi="Courier New" w:cs="Courier New"/>
      <w:sz w:val="20"/>
    </w:rPr>
  </w:style>
  <w:style w:type="paragraph" w:styleId="104">
    <w:name w:val="Block Text"/>
    <w:basedOn w:val="1"/>
    <w:qFormat/>
    <w:uiPriority w:val="0"/>
    <w:pPr>
      <w:spacing w:after="120"/>
      <w:ind w:left="1440" w:right="1440"/>
    </w:pPr>
  </w:style>
  <w:style w:type="paragraph" w:styleId="105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106">
    <w:name w:val="E-mail Signature"/>
    <w:basedOn w:val="1"/>
    <w:qFormat/>
    <w:uiPriority w:val="0"/>
  </w:style>
  <w:style w:type="table" w:styleId="107">
    <w:name w:val="Table Colorful 2"/>
    <w:basedOn w:val="12"/>
    <w:qFormat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 2"/>
    <w:basedOn w:val="12"/>
    <w:qFormat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9">
    <w:name w:val="Table Subtle 1"/>
    <w:basedOn w:val="12"/>
    <w:qFormat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0">
    <w:name w:val="Table Theme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1">
    <w:name w:val="Table Web 3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2">
    <w:name w:val="Table Grid 6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3">
    <w:name w:val="Table Simple 1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4">
    <w:name w:val="Table Grid 1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5">
    <w:name w:val="Table 3D effects 2"/>
    <w:basedOn w:val="12"/>
    <w:qFormat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6">
    <w:name w:val="Table List 5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Classic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9">
    <w:name w:val="Table Classic 1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Grid 5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21">
    <w:name w:val="Table 3D effects 3"/>
    <w:basedOn w:val="12"/>
    <w:qFormat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Columns 3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3">
    <w:name w:val="Table Columns 4"/>
    <w:basedOn w:val="12"/>
    <w:qFormat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24">
    <w:name w:val="Table Classic 3"/>
    <w:basedOn w:val="12"/>
    <w:qFormat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5">
    <w:name w:val="Table Professional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6">
    <w:name w:val="Table Elegant"/>
    <w:basedOn w:val="12"/>
    <w:qFormat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7">
    <w:name w:val="Table Colorful 1"/>
    <w:basedOn w:val="12"/>
    <w:qFormat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8">
    <w:name w:val="Table List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Web 2"/>
    <w:basedOn w:val="12"/>
    <w:qFormat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List 7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31">
    <w:name w:val="Table Contemporary"/>
    <w:basedOn w:val="12"/>
    <w:qFormat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32">
    <w:name w:val="Table List 6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133">
    <w:name w:val="Table Grid 4"/>
    <w:basedOn w:val="12"/>
    <w:qFormat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4">
    <w:name w:val="Table Columns 1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List 8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136">
    <w:name w:val="Table Grid 3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7">
    <w:name w:val="Table Subtle 2"/>
    <w:basedOn w:val="12"/>
    <w:qFormat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8">
    <w:name w:val="Table List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39">
    <w:name w:val="Table List 1"/>
    <w:basedOn w:val="12"/>
    <w:qFormat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0">
    <w:name w:val="Table Web 1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1">
    <w:name w:val="Table Colorful 3"/>
    <w:basedOn w:val="12"/>
    <w:qFormat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2">
    <w:name w:val="Table Columns 5"/>
    <w:basedOn w:val="12"/>
    <w:qFormat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43">
    <w:name w:val="Table Classic 2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4">
    <w:name w:val="Table Grid 7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45">
    <w:name w:val="Table 3D effects 1"/>
    <w:basedOn w:val="12"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6">
    <w:name w:val="Table Columns 2"/>
    <w:basedOn w:val="12"/>
    <w:qFormat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7">
    <w:name w:val="Table Simple 2"/>
    <w:basedOn w:val="12"/>
    <w:qFormat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8">
    <w:name w:val="Table Simple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9">
    <w:name w:val="Table Grid 8"/>
    <w:basedOn w:val="12"/>
    <w:qFormat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50">
    <w:name w:val="Table List 2"/>
    <w:basedOn w:val="12"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151">
    <w:name w:val="Стиль1"/>
    <w:basedOn w:val="1"/>
    <w:qFormat/>
    <w:uiPriority w:val="0"/>
    <w:rPr>
      <w:rFonts w:ascii="Times New Roman" w:hAnsi="Times New Roman" w:cs="Times New Roman" w:eastAsiaTheme="minorEastAsia"/>
      <w:sz w:val="20"/>
      <w:szCs w:val="20"/>
      <w:lang w:val="ru-RU" w:eastAsia="en-US"/>
    </w:rPr>
  </w:style>
  <w:style w:type="paragraph" w:customStyle="1" w:styleId="152">
    <w:name w:val="Стиль4"/>
    <w:basedOn w:val="1"/>
    <w:qFormat/>
    <w:uiPriority w:val="0"/>
    <w:rPr>
      <w:rFonts w:cs="Times New Roman" w:asciiTheme="minorAscii" w:hAnsiTheme="minorAscii" w:eastAsiaTheme="minorEastAsia"/>
      <w:sz w:val="20"/>
      <w:szCs w:val="20"/>
      <w:lang w:val="ru-RU"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0</Words>
  <Characters>0</Characters>
  <Lines>0</Lines>
  <Paragraphs>0</Paragraphs>
  <TotalTime>54</TotalTime>
  <ScaleCrop>false</ScaleCrop>
  <LinksUpToDate>false</LinksUpToDate>
  <CharactersWithSpaces>0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2024-12-14T11:57:00Z</dcterms:created>
  <dc:creator>user</dc:creator>
  <cp:lastModifiedBy>Alsu Hazieva</cp:lastModifiedBy>
  <cp:lastPrinted>2024-12-16T18:59:10Z</cp:lastPrinted>
  <dcterms:modified xsi:type="dcterms:W3CDTF">2024-12-16T18:59:39Z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46087D578C984400967602136DB5F131_11</vt:lpwstr>
  </property>
</Properties>
</file>